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0421" w14:textId="77777777" w:rsidR="00B81076" w:rsidRPr="00FB23FD" w:rsidRDefault="00B81076" w:rsidP="00B81076">
      <w:pPr>
        <w:pStyle w:val="IntroHeading"/>
        <w:rPr>
          <w:lang w:val="cy-GB"/>
        </w:rPr>
      </w:pPr>
      <w:r w:rsidRPr="00FB23FD">
        <w:rPr>
          <w:lang w:val="cy-GB"/>
        </w:rPr>
        <w:t>CYTUNDEB AR GYFER DARPARU, GWEITHREDU A CHEFNOGI SYSTEM RHEOLI DARLLEDU (BMS)</w:t>
      </w:r>
    </w:p>
    <w:p w14:paraId="46E812A6" w14:textId="41243DC1" w:rsidR="00B81076" w:rsidRPr="00FB23FD" w:rsidRDefault="00B81076" w:rsidP="00B81076">
      <w:pPr>
        <w:rPr>
          <w:lang w:val="cy-GB"/>
        </w:rPr>
      </w:pPr>
      <w:r w:rsidRPr="00FB23FD">
        <w:rPr>
          <w:b/>
          <w:bCs/>
          <w:lang w:val="cy-GB"/>
        </w:rPr>
        <w:t>GWNEIR Y CYTUNDEB HWN Y</w:t>
      </w:r>
      <w:r w:rsidRPr="00FB23FD">
        <w:rPr>
          <w:lang w:val="cy-GB"/>
        </w:rPr>
        <w:tab/>
      </w:r>
      <w:r w:rsidRPr="00FB23FD">
        <w:rPr>
          <w:lang w:val="cy-GB"/>
        </w:rPr>
        <w:tab/>
      </w:r>
      <w:r w:rsidRPr="00FB23FD">
        <w:rPr>
          <w:b/>
          <w:bCs/>
          <w:lang w:val="cy-GB"/>
        </w:rPr>
        <w:t>diwrnod o</w:t>
      </w:r>
      <w:r w:rsidRPr="00FB23FD">
        <w:rPr>
          <w:lang w:val="cy-GB"/>
        </w:rPr>
        <w:tab/>
      </w:r>
      <w:r w:rsidRPr="00FB23FD">
        <w:rPr>
          <w:lang w:val="cy-GB"/>
        </w:rPr>
        <w:tab/>
      </w:r>
      <w:r w:rsidRPr="00FB23FD">
        <w:rPr>
          <w:lang w:val="cy-GB"/>
        </w:rPr>
        <w:tab/>
      </w:r>
      <w:r w:rsidRPr="00FB23FD">
        <w:rPr>
          <w:b/>
          <w:bCs/>
          <w:lang w:val="cy-GB"/>
        </w:rPr>
        <w:t>2026</w:t>
      </w:r>
    </w:p>
    <w:p w14:paraId="50203EAA" w14:textId="77777777" w:rsidR="00B81076" w:rsidRPr="00FB23FD" w:rsidRDefault="00B81076" w:rsidP="00B81076">
      <w:pPr>
        <w:pStyle w:val="IntroHeading"/>
        <w:rPr>
          <w:lang w:val="cy-GB"/>
        </w:rPr>
      </w:pPr>
      <w:r w:rsidRPr="00FB23FD">
        <w:rPr>
          <w:lang w:val="cy-GB"/>
        </w:rPr>
        <w:t>RHWNG</w:t>
      </w:r>
    </w:p>
    <w:p w14:paraId="0010DE8C" w14:textId="77777777" w:rsidR="00B81076" w:rsidRPr="00FB23FD" w:rsidRDefault="00B81076" w:rsidP="00B81076">
      <w:pPr>
        <w:pStyle w:val="Parties1"/>
        <w:ind w:left="851" w:hanging="851"/>
        <w:rPr>
          <w:lang w:val="cy-GB"/>
        </w:rPr>
      </w:pPr>
      <w:r w:rsidRPr="00FB23FD">
        <w:rPr>
          <w:b/>
          <w:bCs/>
          <w:lang w:val="cy-GB"/>
        </w:rPr>
        <w:t>S4C</w:t>
      </w:r>
      <w:r w:rsidRPr="00FB23FD">
        <w:rPr>
          <w:lang w:val="cy-GB"/>
        </w:rPr>
        <w:t xml:space="preserve"> o Ganolfan S4C: Yr Egin, Caerfyrddin, SA31 3EQ ("</w:t>
      </w:r>
      <w:r w:rsidRPr="00FB23FD">
        <w:rPr>
          <w:b/>
          <w:bCs/>
          <w:lang w:val="cy-GB"/>
        </w:rPr>
        <w:t>S4C</w:t>
      </w:r>
      <w:r w:rsidRPr="00FB23FD">
        <w:rPr>
          <w:lang w:val="cy-GB"/>
        </w:rPr>
        <w:t>");  </w:t>
      </w:r>
    </w:p>
    <w:p w14:paraId="22364BB8" w14:textId="77777777" w:rsidR="00B81076" w:rsidRPr="00FB23FD" w:rsidRDefault="00B81076" w:rsidP="00B81076">
      <w:pPr>
        <w:pStyle w:val="Parties1"/>
        <w:numPr>
          <w:ilvl w:val="0"/>
          <w:numId w:val="0"/>
        </w:numPr>
        <w:rPr>
          <w:lang w:val="cy-GB"/>
        </w:rPr>
      </w:pPr>
      <w:r w:rsidRPr="00FB23FD">
        <w:rPr>
          <w:lang w:val="cy-GB"/>
        </w:rPr>
        <w:t>ac</w:t>
      </w:r>
    </w:p>
    <w:p w14:paraId="1803A7CA" w14:textId="77777777" w:rsidR="00B81076" w:rsidRPr="00FB23FD" w:rsidRDefault="00B81076" w:rsidP="00B81076">
      <w:pPr>
        <w:pStyle w:val="Parties1"/>
        <w:ind w:left="851" w:hanging="851"/>
        <w:rPr>
          <w:lang w:val="cy-GB"/>
        </w:rPr>
      </w:pPr>
      <w:r w:rsidRPr="00FB23FD">
        <w:rPr>
          <w:b/>
          <w:bCs/>
          <w:lang w:val="cy-GB"/>
        </w:rPr>
        <w:t>[Cwmni]</w:t>
      </w:r>
      <w:r w:rsidRPr="00FB23FD">
        <w:rPr>
          <w:lang w:val="cy-GB"/>
        </w:rPr>
        <w:t xml:space="preserve"> (Rhif cwmni [ ]) y mae ei gyfeiriad swyddfa gofrestredig wedi'i leoli yn [cyfeiriad] ("</w:t>
      </w:r>
      <w:r w:rsidRPr="00FB23FD">
        <w:rPr>
          <w:b/>
          <w:bCs/>
          <w:lang w:val="cy-GB"/>
        </w:rPr>
        <w:t>y Cyflenwr</w:t>
      </w:r>
      <w:r w:rsidRPr="00FB23FD">
        <w:rPr>
          <w:lang w:val="cy-GB"/>
        </w:rPr>
        <w:t xml:space="preserve">"). </w:t>
      </w:r>
    </w:p>
    <w:p w14:paraId="5F48BE9B" w14:textId="77777777" w:rsidR="00B81076" w:rsidRPr="00FB23FD" w:rsidRDefault="00B81076" w:rsidP="00B81076">
      <w:pPr>
        <w:pStyle w:val="IntroHeading"/>
        <w:rPr>
          <w:lang w:val="cy-GB"/>
        </w:rPr>
      </w:pPr>
      <w:r w:rsidRPr="00FB23FD">
        <w:rPr>
          <w:lang w:val="cy-GB"/>
        </w:rPr>
        <w:t>Cyflwyniad</w:t>
      </w:r>
    </w:p>
    <w:p w14:paraId="04C5326E" w14:textId="086808CB" w:rsidR="00B81076" w:rsidRPr="00FB23FD" w:rsidRDefault="00FB23FD" w:rsidP="00B81076">
      <w:pPr>
        <w:pStyle w:val="BodyText1"/>
        <w:rPr>
          <w:b/>
          <w:lang w:val="cy-GB"/>
        </w:rPr>
      </w:pPr>
      <w:r>
        <w:rPr>
          <w:lang w:val="cy-GB"/>
        </w:rPr>
        <w:t>Yn dilyn cyhoeddiad gan</w:t>
      </w:r>
      <w:r w:rsidR="00B81076" w:rsidRPr="00FB23FD">
        <w:rPr>
          <w:lang w:val="cy-GB"/>
        </w:rPr>
        <w:t xml:space="preserve"> S4C</w:t>
      </w:r>
      <w:r w:rsidR="00946293">
        <w:rPr>
          <w:lang w:val="cy-GB"/>
        </w:rPr>
        <w:t xml:space="preserve"> o</w:t>
      </w:r>
      <w:r w:rsidR="00B81076" w:rsidRPr="00FB23FD">
        <w:rPr>
          <w:lang w:val="cy-GB"/>
        </w:rPr>
        <w:t xml:space="preserve"> Hysbysiad </w:t>
      </w:r>
      <w:r>
        <w:rPr>
          <w:lang w:val="cy-GB"/>
        </w:rPr>
        <w:t>T</w:t>
      </w:r>
      <w:r w:rsidR="00B81076" w:rsidRPr="00FB23FD">
        <w:rPr>
          <w:lang w:val="cy-GB"/>
        </w:rPr>
        <w:t>endro a chyflwyn</w:t>
      </w:r>
      <w:r w:rsidR="00946293">
        <w:rPr>
          <w:lang w:val="cy-GB"/>
        </w:rPr>
        <w:t>iad</w:t>
      </w:r>
      <w:r w:rsidR="00B81076" w:rsidRPr="00FB23FD">
        <w:rPr>
          <w:lang w:val="cy-GB"/>
        </w:rPr>
        <w:t xml:space="preserve"> gan y Cyflenwr</w:t>
      </w:r>
      <w:r w:rsidR="00946293">
        <w:rPr>
          <w:lang w:val="cy-GB"/>
        </w:rPr>
        <w:t xml:space="preserve"> o dendr</w:t>
      </w:r>
      <w:r w:rsidR="00B81076" w:rsidRPr="00FB23FD">
        <w:rPr>
          <w:lang w:val="cy-GB"/>
        </w:rPr>
        <w:t xml:space="preserve">, mae S4C yn dymuno ymrwymo i gytundeb gyda </w:t>
      </w:r>
      <w:r w:rsidR="00B81076" w:rsidRPr="00FB23FD">
        <w:rPr>
          <w:u w:val="single"/>
          <w:lang w:val="cy-GB"/>
        </w:rPr>
        <w:t xml:space="preserve">&lt;&lt;enw'r </w:t>
      </w:r>
      <w:r w:rsidR="00B81076" w:rsidRPr="00FB23FD">
        <w:rPr>
          <w:lang w:val="cy-GB"/>
        </w:rPr>
        <w:t>Cyflenwr&gt;&gt; ar gyfer darparu, gweithredu, mudo, hyfforddi, cefnogi a chynnal a chadw System Rheoli Darlledu (BMS)</w:t>
      </w:r>
      <w:r w:rsidR="00B81076" w:rsidRPr="00FB23FD">
        <w:rPr>
          <w:u w:val="single"/>
          <w:lang w:val="cy-GB"/>
        </w:rPr>
        <w:t xml:space="preserve"> &lt;&lt;Rhowch Enw'r Cynnyrch&gt;&gt; </w:t>
      </w:r>
      <w:r w:rsidR="00B81076" w:rsidRPr="00FB23FD">
        <w:rPr>
          <w:lang w:val="cy-GB"/>
        </w:rPr>
        <w:t>, ac mae'r Cyflenwr wedi cytuno i ddarparu gwasanaethau o'r fath ar y telerau ac amodau a nodir yn y Cytundeb hwn. </w:t>
      </w:r>
    </w:p>
    <w:p w14:paraId="1C2C4B94" w14:textId="77777777" w:rsidR="00B81076" w:rsidRPr="00FB23FD" w:rsidRDefault="00B81076" w:rsidP="00B81076">
      <w:pPr>
        <w:pStyle w:val="IntroHeading"/>
        <w:rPr>
          <w:lang w:val="cy-GB"/>
        </w:rPr>
      </w:pPr>
      <w:r w:rsidRPr="00FB23FD">
        <w:rPr>
          <w:lang w:val="cy-GB"/>
        </w:rPr>
        <w:t>CYTUNIR fel a ganlyn: -</w:t>
      </w:r>
    </w:p>
    <w:p w14:paraId="6A5C2748" w14:textId="77777777" w:rsidR="00B81076" w:rsidRPr="00FB23FD" w:rsidRDefault="00B81076" w:rsidP="002D0016">
      <w:pPr>
        <w:pStyle w:val="Level1Heading"/>
        <w:numPr>
          <w:ilvl w:val="0"/>
          <w:numId w:val="38"/>
        </w:numPr>
        <w:rPr>
          <w:lang w:val="cy-GB"/>
        </w:rPr>
      </w:pPr>
      <w:r w:rsidRPr="00FB23FD">
        <w:rPr>
          <w:lang w:val="cy-GB"/>
        </w:rPr>
        <w:t>Diffiniadau a Dehongli</w:t>
      </w:r>
    </w:p>
    <w:p w14:paraId="6C5BF009" w14:textId="42228C86" w:rsidR="00B81076" w:rsidRPr="00946293" w:rsidRDefault="00B81076" w:rsidP="00B81076">
      <w:pPr>
        <w:pStyle w:val="Level2Number"/>
        <w:tabs>
          <w:tab w:val="num" w:pos="851"/>
        </w:tabs>
        <w:ind w:left="851" w:hanging="851"/>
        <w:rPr>
          <w:lang w:val="cy-GB"/>
        </w:rPr>
      </w:pPr>
      <w:r w:rsidRPr="00946293">
        <w:rPr>
          <w:lang w:val="cy-GB"/>
        </w:rPr>
        <w:t xml:space="preserve">Yn y Cytundeb hwn, gan gynnwys y </w:t>
      </w:r>
      <w:r w:rsidR="00BA3EC6" w:rsidRPr="00946293">
        <w:rPr>
          <w:lang w:val="cy-GB"/>
        </w:rPr>
        <w:t>cyflwyniad</w:t>
      </w:r>
      <w:r w:rsidRPr="00946293">
        <w:rPr>
          <w:lang w:val="cy-GB"/>
        </w:rPr>
        <w:t>, bydd i'r termau canlynol yr ystyron a osodir gyferbyn â nhw:</w:t>
      </w:r>
    </w:p>
    <w:p w14:paraId="1E148547"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Dyddiad Derbyn: </w:t>
      </w:r>
      <w:r w:rsidRPr="00946293">
        <w:rPr>
          <w:color w:val="000000" w:themeColor="text1"/>
          <w:lang w:val="cy-GB"/>
        </w:rPr>
        <w:tab/>
        <w:t>y dyddiad y mae S4C yn cadarnhau'n ysgrifenedig i'r Cyflenwr bod y BMS wedi'i dderbyn ar ôl cwblhau'r Profion Derbyn yn llwyddiannus.</w:t>
      </w:r>
    </w:p>
    <w:p w14:paraId="1449BFF3"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Profion Derbyn: </w:t>
      </w:r>
      <w:r w:rsidRPr="00946293">
        <w:rPr>
          <w:color w:val="000000" w:themeColor="text1"/>
          <w:lang w:val="cy-GB"/>
        </w:rPr>
        <w:tab/>
        <w:t>y profion technegol, gweithredol a diogelwch a bennir gan S4C i wirio bod y BMS yn bodloni'r Fanyleb System a'i fod yn addas ar gyfer Mynd yn Fyw.</w:t>
      </w:r>
    </w:p>
    <w:p w14:paraId="6C5587DE" w14:textId="41348C8F" w:rsidR="00B81076" w:rsidRPr="00946293" w:rsidRDefault="00946293" w:rsidP="00B81076">
      <w:pPr>
        <w:ind w:left="2880" w:hanging="2160"/>
        <w:rPr>
          <w:color w:val="000000" w:themeColor="text1"/>
          <w:lang w:val="cy-GB"/>
        </w:rPr>
      </w:pPr>
      <w:r>
        <w:rPr>
          <w:b/>
          <w:bCs/>
          <w:color w:val="000000" w:themeColor="text1"/>
          <w:lang w:val="cy-GB"/>
        </w:rPr>
        <w:t>Deddf</w:t>
      </w:r>
      <w:r w:rsidR="00B81076" w:rsidRPr="00946293">
        <w:rPr>
          <w:b/>
          <w:bCs/>
          <w:color w:val="000000" w:themeColor="text1"/>
          <w:lang w:val="cy-GB"/>
        </w:rPr>
        <w:t xml:space="preserve">: </w:t>
      </w:r>
      <w:r w:rsidR="00B81076" w:rsidRPr="00946293">
        <w:rPr>
          <w:lang w:val="cy-GB"/>
        </w:rPr>
        <w:tab/>
      </w:r>
      <w:r w:rsidR="00B81076" w:rsidRPr="00946293">
        <w:rPr>
          <w:color w:val="000000" w:themeColor="text1"/>
          <w:lang w:val="cy-GB"/>
        </w:rPr>
        <w:t>Deddf Hawlfraint, Dyluniadau a P</w:t>
      </w:r>
      <w:r>
        <w:rPr>
          <w:color w:val="000000" w:themeColor="text1"/>
          <w:lang w:val="cy-GB"/>
        </w:rPr>
        <w:t>h</w:t>
      </w:r>
      <w:r w:rsidR="00B81076" w:rsidRPr="00946293">
        <w:rPr>
          <w:color w:val="000000" w:themeColor="text1"/>
          <w:lang w:val="cy-GB"/>
        </w:rPr>
        <w:t>atentau 1988, fel y'i diwygiwyd neu ei ddisodli</w:t>
      </w:r>
      <w:r>
        <w:rPr>
          <w:color w:val="000000" w:themeColor="text1"/>
          <w:lang w:val="cy-GB"/>
        </w:rPr>
        <w:t>r</w:t>
      </w:r>
      <w:r w:rsidR="00B81076" w:rsidRPr="00946293">
        <w:rPr>
          <w:color w:val="000000" w:themeColor="text1"/>
          <w:lang w:val="cy-GB"/>
        </w:rPr>
        <w:t xml:space="preserve"> o bryd i'w gilydd.</w:t>
      </w:r>
    </w:p>
    <w:p w14:paraId="284A5180" w14:textId="695C8C65" w:rsidR="00B81076" w:rsidRPr="00946293" w:rsidRDefault="00B81076" w:rsidP="00B81076">
      <w:pPr>
        <w:ind w:left="2880" w:hanging="2160"/>
        <w:rPr>
          <w:color w:val="000000" w:themeColor="text1"/>
          <w:lang w:val="cy-GB"/>
        </w:rPr>
      </w:pPr>
      <w:r w:rsidRPr="00946293">
        <w:rPr>
          <w:b/>
          <w:bCs/>
          <w:color w:val="000000" w:themeColor="text1"/>
          <w:lang w:val="cy-GB"/>
        </w:rPr>
        <w:t xml:space="preserve">Gwasanaethau Ad Hoc: </w:t>
      </w:r>
      <w:r w:rsidRPr="00946293">
        <w:rPr>
          <w:color w:val="000000" w:themeColor="text1"/>
          <w:lang w:val="cy-GB"/>
        </w:rPr>
        <w:tab/>
        <w:t xml:space="preserve">unrhyw wasanaethau y tu allan i gwmpas y Gwasanaethau y cytunwyd arnynt mewn Cais am Newid ac y gellir eu codi ar y cyfraddau </w:t>
      </w:r>
      <w:r w:rsidR="00946293">
        <w:rPr>
          <w:color w:val="000000" w:themeColor="text1"/>
          <w:lang w:val="cy-GB"/>
        </w:rPr>
        <w:t>perthnasol</w:t>
      </w:r>
      <w:r w:rsidRPr="00946293">
        <w:rPr>
          <w:color w:val="000000" w:themeColor="text1"/>
          <w:lang w:val="cy-GB"/>
        </w:rPr>
        <w:t xml:space="preserve"> yn Atodlen 3.</w:t>
      </w:r>
    </w:p>
    <w:p w14:paraId="1367E8BA" w14:textId="087EEA37" w:rsidR="00E117D8" w:rsidRPr="00E117D8" w:rsidRDefault="00B81076" w:rsidP="00E117D8">
      <w:pPr>
        <w:ind w:left="2835" w:hanging="2126"/>
        <w:rPr>
          <w:lang w:val="cy-GB"/>
        </w:rPr>
      </w:pPr>
      <w:r w:rsidRPr="00946293">
        <w:rPr>
          <w:b/>
          <w:bCs/>
          <w:lang w:val="cy-GB"/>
        </w:rPr>
        <w:t xml:space="preserve">Cyfreithiau </w:t>
      </w:r>
      <w:r w:rsidR="00946293">
        <w:rPr>
          <w:b/>
          <w:bCs/>
          <w:lang w:val="cy-GB"/>
        </w:rPr>
        <w:t>Perthnasol</w:t>
      </w:r>
      <w:r w:rsidRPr="00946293">
        <w:rPr>
          <w:b/>
          <w:bCs/>
          <w:lang w:val="cy-GB"/>
        </w:rPr>
        <w:t>:</w:t>
      </w:r>
      <w:r w:rsidRPr="00946293">
        <w:rPr>
          <w:lang w:val="cy-GB"/>
        </w:rPr>
        <w:tab/>
      </w:r>
      <w:r w:rsidR="00E117D8" w:rsidRPr="00E117D8">
        <w:rPr>
          <w:lang w:val="cy-GB"/>
        </w:rPr>
        <w:t xml:space="preserve">yr holl gyfreithiau, rheolau, rheoliadau a safonau rhanbarthol, cenedlaethol neu ryngwladol gan gynnwys y rhai a weithredir gan unrhyw lywodraeth neu awdurdod rheoleiddio, a holl safonau a chanllawiau arfer perthnasol y diwydiant a bennir gan unrhyw gorff hunanreoleiddiol sydd yn </w:t>
      </w:r>
      <w:r w:rsidR="00E117D8" w:rsidRPr="00E117D8">
        <w:rPr>
          <w:lang w:val="cy-GB"/>
        </w:rPr>
        <w:lastRenderedPageBreak/>
        <w:t>berthnasol o bryd i’w gilydd i ddarparu’r Gwasanaethau, gan gynnwys heb gyfyngiad</w:t>
      </w:r>
      <w:r w:rsidR="00E117D8">
        <w:rPr>
          <w:lang w:val="cy-GB"/>
        </w:rPr>
        <w:t xml:space="preserve"> deddfwriaeth iechyd a diogelwch a’r</w:t>
      </w:r>
      <w:r w:rsidR="00E117D8" w:rsidRPr="00E117D8">
        <w:rPr>
          <w:lang w:val="cy-GB"/>
        </w:rPr>
        <w:t xml:space="preserve"> Cyfreithiau Diogelu Data;</w:t>
      </w:r>
    </w:p>
    <w:p w14:paraId="6D866935"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Data BARB: </w:t>
      </w:r>
      <w:r w:rsidRPr="00946293">
        <w:rPr>
          <w:lang w:val="cy-GB"/>
        </w:rPr>
        <w:tab/>
      </w:r>
      <w:r w:rsidRPr="00946293">
        <w:rPr>
          <w:color w:val="000000" w:themeColor="text1"/>
          <w:lang w:val="cy-GB"/>
        </w:rPr>
        <w:t>data mesur cynulleidfa a ddarperir gan Fwrdd Ymchwil Cynulleidfa y Darlledwyr neu ddarparwr cyfatebol.</w:t>
      </w:r>
    </w:p>
    <w:p w14:paraId="1C62914A" w14:textId="77777777" w:rsidR="00B81076" w:rsidRPr="00946293" w:rsidRDefault="00B81076" w:rsidP="00B81076">
      <w:pPr>
        <w:ind w:left="2880" w:hanging="2160"/>
        <w:rPr>
          <w:color w:val="000000" w:themeColor="text1"/>
          <w:lang w:val="cy-GB"/>
        </w:rPr>
      </w:pPr>
      <w:r w:rsidRPr="0044176B">
        <w:rPr>
          <w:b/>
          <w:bCs/>
          <w:color w:val="000000" w:themeColor="text1"/>
          <w:lang w:val="cy-GB"/>
        </w:rPr>
        <w:t>Cyflawniadau Pwrpasol:</w:t>
      </w:r>
      <w:r w:rsidRPr="0044176B">
        <w:rPr>
          <w:color w:val="000000" w:themeColor="text1"/>
          <w:lang w:val="cy-GB"/>
        </w:rPr>
        <w:t xml:space="preserve"> unrhyw feddalwedd, cyfluniad, dogfennaeth, adroddiadau, llifoedd gwaith neu ddeunyddiau eraill a ddatblygwyd yn benodol ar gyfer S4C o dan y Cytundeb hwn.</w:t>
      </w:r>
    </w:p>
    <w:p w14:paraId="0C6C7A95"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BMS: </w:t>
      </w:r>
      <w:r w:rsidRPr="00946293">
        <w:rPr>
          <w:lang w:val="cy-GB"/>
        </w:rPr>
        <w:tab/>
      </w:r>
      <w:r w:rsidRPr="00946293">
        <w:rPr>
          <w:color w:val="000000" w:themeColor="text1"/>
          <w:lang w:val="cy-GB"/>
        </w:rPr>
        <w:t>y System Rheoli Darlledu i'w darparu, ei ffurfweddu a'i chynnal gan y Cyflenwr yn unol â'r Cytundeb hwn a Manyleb y System.</w:t>
      </w:r>
    </w:p>
    <w:p w14:paraId="38A77089"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Diwrnod Busnes: </w:t>
      </w:r>
      <w:r w:rsidRPr="00946293">
        <w:rPr>
          <w:color w:val="000000" w:themeColor="text1"/>
          <w:lang w:val="cy-GB"/>
        </w:rPr>
        <w:tab/>
        <w:t>diwrnod heblaw dydd Sadwrn, dydd Sul neu ŵyl gyhoeddus yng Nghymru lle mae banciau yn Llundain ar agor ar gyfer busnes.</w:t>
      </w:r>
    </w:p>
    <w:p w14:paraId="0A94F969" w14:textId="2EC3EBD6" w:rsidR="00B81076" w:rsidRPr="00946293" w:rsidRDefault="00B81076" w:rsidP="00B81076">
      <w:pPr>
        <w:ind w:left="2880" w:hanging="2160"/>
        <w:rPr>
          <w:color w:val="000000" w:themeColor="text1"/>
          <w:lang w:val="cy-GB"/>
        </w:rPr>
      </w:pPr>
      <w:r w:rsidRPr="00946293">
        <w:rPr>
          <w:b/>
          <w:bCs/>
          <w:color w:val="000000" w:themeColor="text1"/>
          <w:lang w:val="cy-GB"/>
        </w:rPr>
        <w:t xml:space="preserve">Cais Newid: </w:t>
      </w:r>
      <w:r w:rsidRPr="00946293">
        <w:rPr>
          <w:color w:val="000000" w:themeColor="text1"/>
          <w:lang w:val="cy-GB"/>
        </w:rPr>
        <w:tab/>
        <w:t xml:space="preserve">cais ysgrifenedig ffurfiol am newid i'r Gwasanaethau, Manyleb y System, cerrig milltir neu'r Atodlen Talu, a brosesir o dan y Weithdrefn Rheoli Newid </w:t>
      </w:r>
      <w:r w:rsidR="00E117D8">
        <w:rPr>
          <w:color w:val="000000" w:themeColor="text1"/>
          <w:lang w:val="cy-GB"/>
        </w:rPr>
        <w:t>o fewn y Lefelau Gwasanaeth</w:t>
      </w:r>
      <w:r w:rsidRPr="00946293">
        <w:rPr>
          <w:color w:val="000000" w:themeColor="text1"/>
          <w:lang w:val="cy-GB"/>
        </w:rPr>
        <w:t>.</w:t>
      </w:r>
    </w:p>
    <w:p w14:paraId="1030E91F"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Dyddiad Cychwyn: </w:t>
      </w:r>
      <w:r w:rsidRPr="00946293">
        <w:rPr>
          <w:lang w:val="cy-GB"/>
        </w:rPr>
        <w:tab/>
      </w:r>
      <w:r w:rsidRPr="00946293">
        <w:rPr>
          <w:color w:val="000000" w:themeColor="text1"/>
          <w:lang w:val="cy-GB"/>
        </w:rPr>
        <w:t xml:space="preserve">y dyddiad y mae'r Cytundeb hwn yn cael ei lofnodi gan y ddau barti. </w:t>
      </w:r>
    </w:p>
    <w:p w14:paraId="3F6BF1AD" w14:textId="6E908EE4" w:rsidR="00B81076" w:rsidRPr="00946293" w:rsidRDefault="00B81076" w:rsidP="00B81076">
      <w:pPr>
        <w:ind w:left="2880" w:hanging="2160"/>
        <w:rPr>
          <w:color w:val="000000" w:themeColor="text1"/>
          <w:lang w:val="cy-GB"/>
        </w:rPr>
      </w:pPr>
      <w:r w:rsidRPr="00946293">
        <w:rPr>
          <w:b/>
          <w:bCs/>
          <w:color w:val="000000" w:themeColor="text1"/>
          <w:lang w:val="cy-GB"/>
        </w:rPr>
        <w:t>Canllawiau Cydymffurfio:</w:t>
      </w:r>
      <w:r w:rsidRPr="00946293">
        <w:rPr>
          <w:color w:val="000000" w:themeColor="text1"/>
          <w:lang w:val="cy-GB"/>
        </w:rPr>
        <w:t xml:space="preserve"> yr holl bolisïau a chanllawiau a gyhoeddir gan S4C o bryd i'w gilydd ar wefan cynhyrchu S4C yn </w:t>
      </w:r>
      <w:hyperlink r:id="rId5" w:history="1">
        <w:r w:rsidRPr="00946293">
          <w:rPr>
            <w:rStyle w:val="Hyperlink"/>
            <w:lang w:val="cy-GB"/>
          </w:rPr>
          <w:t>http://www.s4c.cymru/en/cynhyrchu/page/1154/canllawiau/</w:t>
        </w:r>
      </w:hyperlink>
      <w:r w:rsidRPr="00946293">
        <w:rPr>
          <w:color w:val="000000" w:themeColor="text1"/>
          <w:lang w:val="cy-GB"/>
        </w:rPr>
        <w:t>, gan gynnwys Canllawiau Iaith Gymraeg S4C, Polisi Cydraddoldeb ac Amrywiaeth S4C, Polisi Amddiffyn Plant a Hysbysiad Cydymffurfio S4C, a chanllawiau eraill a ddarperir i'r Cyflenwr gan S4C yn ystod y Tymor i gyd fel y maent yn cael eu hamrywio neu eu diwygio o bryd i'w gilydd ag y mae S4C yn ystyried eu bod yn angenrheidiol a'r cyfan y mae hyn yn cael eu hymgorffori yn y Cytundeb hwn drwy gyfeiri</w:t>
      </w:r>
      <w:r w:rsidR="00E117D8">
        <w:rPr>
          <w:color w:val="000000" w:themeColor="text1"/>
          <w:lang w:val="cy-GB"/>
        </w:rPr>
        <w:t>ad</w:t>
      </w:r>
      <w:r w:rsidRPr="00946293">
        <w:rPr>
          <w:color w:val="000000" w:themeColor="text1"/>
          <w:lang w:val="cy-GB"/>
        </w:rPr>
        <w:t>.</w:t>
      </w:r>
    </w:p>
    <w:p w14:paraId="2B234228" w14:textId="77777777" w:rsidR="00B81076" w:rsidRPr="00946293" w:rsidRDefault="00B81076" w:rsidP="00B81076">
      <w:pPr>
        <w:ind w:left="2880" w:hanging="2160"/>
        <w:rPr>
          <w:color w:val="000000" w:themeColor="text1"/>
          <w:lang w:val="cy-GB"/>
        </w:rPr>
      </w:pPr>
      <w:r w:rsidRPr="00946293">
        <w:rPr>
          <w:b/>
          <w:bCs/>
          <w:color w:val="000000" w:themeColor="text1"/>
          <w:lang w:val="cy-GB"/>
        </w:rPr>
        <w:t>Gwybodaeth Gyfrinachol:</w:t>
      </w:r>
      <w:r w:rsidRPr="00946293">
        <w:rPr>
          <w:b/>
          <w:bCs/>
          <w:color w:val="000000" w:themeColor="text1"/>
          <w:lang w:val="cy-GB"/>
        </w:rPr>
        <w:tab/>
      </w:r>
      <w:r w:rsidRPr="00946293">
        <w:rPr>
          <w:bCs/>
          <w:lang w:val="cy-GB"/>
        </w:rPr>
        <w:t>gyda'i gilydd unrhyw wybodaeth, data a gwybodaeth o natur gyfrinachol (ym mha bynnag ffurf ac ar ba bynnag gyfrwng) sy'n ymwneud ag eiddo deallusol a/neu fusnes S4C a/neu'r Cyflenwr sy'n cael ei datgelu neu ei gwneud ar gael at ddibenion y Cytundeb hwn neu a gynhyrchir o dan y Cytundeb hwn a boed hynny cyn, ar neu ar ôl y Dyddiad Effeithiol,  ynghyd â bodolaeth neu destun y Cytundeb hwn a/neu unrhyw wybodaeth sydd wedi'i dynodi'n gyfrinachol yn ysgrifenedig neu y dylid ei hystyried yn gyfrinachol</w:t>
      </w:r>
      <w:r w:rsidRPr="00946293">
        <w:rPr>
          <w:lang w:val="cy-GB"/>
        </w:rPr>
        <w:t xml:space="preserve"> a/neu'r holl Ddata Personol</w:t>
      </w:r>
      <w:r w:rsidRPr="00946293">
        <w:rPr>
          <w:color w:val="000000" w:themeColor="text1"/>
          <w:lang w:val="cy-GB"/>
        </w:rPr>
        <w:t>.</w:t>
      </w:r>
    </w:p>
    <w:p w14:paraId="02ADB6E0" w14:textId="31773C98" w:rsidR="00B81076" w:rsidRPr="00946293" w:rsidRDefault="00B81076" w:rsidP="00B81076">
      <w:pPr>
        <w:ind w:left="2880" w:hanging="2160"/>
        <w:rPr>
          <w:color w:val="000000" w:themeColor="text1"/>
          <w:lang w:val="cy-GB"/>
        </w:rPr>
      </w:pPr>
      <w:r w:rsidRPr="00946293">
        <w:rPr>
          <w:b/>
          <w:bCs/>
          <w:color w:val="000000" w:themeColor="text1"/>
          <w:lang w:val="cy-GB"/>
        </w:rPr>
        <w:lastRenderedPageBreak/>
        <w:t xml:space="preserve">Blwyddyn y Contract: </w:t>
      </w:r>
      <w:r w:rsidRPr="00946293">
        <w:rPr>
          <w:color w:val="000000" w:themeColor="text1"/>
          <w:lang w:val="cy-GB"/>
        </w:rPr>
        <w:tab/>
      </w:r>
      <w:r w:rsidR="00E117D8">
        <w:rPr>
          <w:color w:val="000000" w:themeColor="text1"/>
          <w:lang w:val="cy-GB"/>
        </w:rPr>
        <w:t>y</w:t>
      </w:r>
      <w:r w:rsidRPr="00946293">
        <w:rPr>
          <w:color w:val="000000" w:themeColor="text1"/>
          <w:lang w:val="cy-GB"/>
        </w:rPr>
        <w:t xml:space="preserve"> cyfnod o 12 mis sy'n dechrau ar y Dyddiad Cychwyn a phob blwydd</w:t>
      </w:r>
      <w:r w:rsidR="00E117D8">
        <w:rPr>
          <w:color w:val="000000" w:themeColor="text1"/>
          <w:lang w:val="cy-GB"/>
        </w:rPr>
        <w:t>yn wedi</w:t>
      </w:r>
      <w:r w:rsidRPr="00946293">
        <w:rPr>
          <w:color w:val="000000" w:themeColor="text1"/>
          <w:lang w:val="cy-GB"/>
        </w:rPr>
        <w:t xml:space="preserve"> hynny.</w:t>
      </w:r>
    </w:p>
    <w:p w14:paraId="5D4D67A5"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Cyfreithiau Diogelu Data: </w:t>
      </w:r>
      <w:r w:rsidRPr="00946293">
        <w:rPr>
          <w:color w:val="000000" w:themeColor="text1"/>
          <w:lang w:val="cy-GB"/>
        </w:rPr>
        <w:t>(i) Deddf Diogelu Data 2018 a'r GDPR ac unrhyw gyfreithiau, rheoliadau ac is-ddeddfwriaeth weithredu cenedlaethol, fel y'u diwygiwyd neu eu diweddaru o bryd i'w gilydd, yn y DU; ac yna (ii) unrhyw ddeddfwriaeth olynol i'r GDPR neu Ddeddf Diogelu Data 2018; a (iii) unrhyw gyfreithiau diogelu data cenedlaethol newydd.</w:t>
      </w:r>
    </w:p>
    <w:p w14:paraId="7D8E0E97" w14:textId="458E6672" w:rsidR="00B81076" w:rsidRPr="00946293" w:rsidRDefault="00FD5678" w:rsidP="00B81076">
      <w:pPr>
        <w:ind w:firstLine="720"/>
        <w:rPr>
          <w:color w:val="000000" w:themeColor="text1"/>
          <w:lang w:val="cy-GB"/>
        </w:rPr>
      </w:pPr>
      <w:r>
        <w:rPr>
          <w:b/>
          <w:bCs/>
          <w:color w:val="000000" w:themeColor="text1"/>
          <w:lang w:val="cy-GB"/>
        </w:rPr>
        <w:t>Gwrthrych</w:t>
      </w:r>
      <w:r w:rsidR="00B81076" w:rsidRPr="00946293">
        <w:rPr>
          <w:b/>
          <w:bCs/>
          <w:color w:val="000000" w:themeColor="text1"/>
          <w:lang w:val="cy-GB"/>
        </w:rPr>
        <w:t xml:space="preserve"> Data: </w:t>
      </w:r>
      <w:r w:rsidR="00B81076" w:rsidRPr="00946293">
        <w:rPr>
          <w:color w:val="000000" w:themeColor="text1"/>
          <w:lang w:val="cy-GB"/>
        </w:rPr>
        <w:tab/>
        <w:t>yr ystyr a roddir yn y Deddfau Diogelu Data.</w:t>
      </w:r>
    </w:p>
    <w:p w14:paraId="4DD2AC0B"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Cyflawniadau: </w:t>
      </w:r>
      <w:r w:rsidRPr="00946293">
        <w:rPr>
          <w:color w:val="000000" w:themeColor="text1"/>
          <w:lang w:val="cy-GB"/>
        </w:rPr>
        <w:tab/>
        <w:t>yr holl allbynnau a grëwyd gan y Cyflenwr wrth ddarparu'r Gwasanaethau, gan gynnwys y Cyflawniadau Pwrpasol.</w:t>
      </w:r>
    </w:p>
    <w:p w14:paraId="26ED8EB2" w14:textId="1BE2B199" w:rsidR="002C033B" w:rsidRPr="005F7AE0" w:rsidRDefault="005F7AE0" w:rsidP="002C033B">
      <w:pPr>
        <w:ind w:left="2880" w:hanging="2160"/>
        <w:rPr>
          <w:color w:val="000000" w:themeColor="text1"/>
          <w:lang w:val="cy-GB"/>
        </w:rPr>
      </w:pPr>
      <w:r w:rsidRPr="005F7AE0">
        <w:rPr>
          <w:b/>
          <w:bCs/>
          <w:color w:val="000000" w:themeColor="text1"/>
          <w:lang w:val="cy-GB"/>
        </w:rPr>
        <w:t xml:space="preserve">Adfer Trychineb (DR): </w:t>
      </w:r>
      <w:r w:rsidRPr="005F7AE0">
        <w:rPr>
          <w:color w:val="000000" w:themeColor="text1"/>
          <w:lang w:val="cy-GB"/>
        </w:rPr>
        <w:t>y prosesau, y trefniadau, y seilwaith a'r gweithdrefnau sy'n ofynnol i adfer y BMS a'r data cysylltiedig yn dilyn tarf</w:t>
      </w:r>
      <w:r>
        <w:rPr>
          <w:color w:val="000000" w:themeColor="text1"/>
          <w:lang w:val="cy-GB"/>
        </w:rPr>
        <w:t>iad</w:t>
      </w:r>
      <w:r w:rsidRPr="005F7AE0">
        <w:rPr>
          <w:color w:val="000000" w:themeColor="text1"/>
          <w:lang w:val="cy-GB"/>
        </w:rPr>
        <w:t xml:space="preserve"> yn unol â'r Lefelau Gwasanaeth. Mae hyn yn cynnwys copi wrth gefn ac atgynhyrchu, targedau</w:t>
      </w:r>
      <w:r w:rsidRPr="005F7AE0">
        <w:t xml:space="preserve"> </w:t>
      </w:r>
      <w:r w:rsidRPr="005F7AE0">
        <w:rPr>
          <w:color w:val="000000" w:themeColor="text1"/>
          <w:lang w:val="cy-GB"/>
        </w:rPr>
        <w:t xml:space="preserve">Amcan Pwynt Adfer </w:t>
      </w:r>
      <w:r>
        <w:rPr>
          <w:color w:val="000000" w:themeColor="text1"/>
          <w:lang w:val="cy-GB"/>
        </w:rPr>
        <w:t>(</w:t>
      </w:r>
      <w:r w:rsidRPr="005F7AE0">
        <w:rPr>
          <w:color w:val="000000" w:themeColor="text1"/>
          <w:lang w:val="cy-GB"/>
        </w:rPr>
        <w:t>RPO</w:t>
      </w:r>
      <w:r>
        <w:rPr>
          <w:color w:val="000000" w:themeColor="text1"/>
          <w:lang w:val="cy-GB"/>
        </w:rPr>
        <w:t>)</w:t>
      </w:r>
      <w:r w:rsidRPr="005F7AE0">
        <w:rPr>
          <w:color w:val="000000" w:themeColor="text1"/>
          <w:lang w:val="cy-GB"/>
        </w:rPr>
        <w:t xml:space="preserve"> a</w:t>
      </w:r>
      <w:r>
        <w:rPr>
          <w:color w:val="000000" w:themeColor="text1"/>
          <w:lang w:val="cy-GB"/>
        </w:rPr>
        <w:t>c</w:t>
      </w:r>
      <w:r w:rsidRPr="005F7AE0">
        <w:rPr>
          <w:color w:val="000000" w:themeColor="text1"/>
          <w:lang w:val="cy-GB"/>
        </w:rPr>
        <w:t xml:space="preserve"> Amcan Amser Adfer </w:t>
      </w:r>
      <w:r>
        <w:rPr>
          <w:color w:val="000000" w:themeColor="text1"/>
          <w:lang w:val="cy-GB"/>
        </w:rPr>
        <w:t>(</w:t>
      </w:r>
      <w:r w:rsidRPr="005F7AE0">
        <w:rPr>
          <w:color w:val="000000" w:themeColor="text1"/>
          <w:lang w:val="cy-GB"/>
        </w:rPr>
        <w:t>RTO</w:t>
      </w:r>
      <w:r>
        <w:rPr>
          <w:color w:val="000000" w:themeColor="text1"/>
          <w:lang w:val="cy-GB"/>
        </w:rPr>
        <w:t>)</w:t>
      </w:r>
      <w:r w:rsidRPr="005F7AE0">
        <w:rPr>
          <w:color w:val="000000" w:themeColor="text1"/>
          <w:lang w:val="cy-GB"/>
        </w:rPr>
        <w:t xml:space="preserve"> diffiniedig, a gweithdrefnau </w:t>
      </w:r>
      <w:r>
        <w:rPr>
          <w:color w:val="000000" w:themeColor="text1"/>
          <w:lang w:val="cy-GB"/>
        </w:rPr>
        <w:t>‘</w:t>
      </w:r>
      <w:r w:rsidRPr="005F7AE0">
        <w:rPr>
          <w:color w:val="000000" w:themeColor="text1"/>
          <w:lang w:val="cy-GB"/>
        </w:rPr>
        <w:t>failover</w:t>
      </w:r>
      <w:r>
        <w:rPr>
          <w:color w:val="000000" w:themeColor="text1"/>
          <w:lang w:val="cy-GB"/>
        </w:rPr>
        <w:t>’</w:t>
      </w:r>
      <w:r w:rsidRPr="005F7AE0">
        <w:rPr>
          <w:color w:val="000000" w:themeColor="text1"/>
          <w:lang w:val="cy-GB"/>
        </w:rPr>
        <w:t xml:space="preserve"> wedi'u profi.</w:t>
      </w:r>
    </w:p>
    <w:p w14:paraId="261EFF22" w14:textId="394DEAB6" w:rsidR="00B81076" w:rsidRPr="00946293" w:rsidRDefault="00B81076" w:rsidP="00B81076">
      <w:pPr>
        <w:ind w:left="2880" w:hanging="2160"/>
        <w:rPr>
          <w:color w:val="000000" w:themeColor="text1"/>
          <w:lang w:val="cy-GB"/>
        </w:rPr>
      </w:pPr>
      <w:r w:rsidRPr="00946293">
        <w:rPr>
          <w:b/>
          <w:bCs/>
          <w:color w:val="000000" w:themeColor="text1"/>
          <w:lang w:val="cy-GB"/>
        </w:rPr>
        <w:t>Ffi(</w:t>
      </w:r>
      <w:r w:rsidR="00ED1974">
        <w:rPr>
          <w:b/>
          <w:bCs/>
          <w:color w:val="000000" w:themeColor="text1"/>
          <w:lang w:val="cy-GB"/>
        </w:rPr>
        <w:t>oedd</w:t>
      </w:r>
      <w:r w:rsidRPr="00946293">
        <w:rPr>
          <w:b/>
          <w:bCs/>
          <w:color w:val="000000" w:themeColor="text1"/>
          <w:lang w:val="cy-GB"/>
        </w:rPr>
        <w:t xml:space="preserve">): </w:t>
      </w:r>
      <w:r w:rsidRPr="00946293">
        <w:rPr>
          <w:lang w:val="cy-GB"/>
        </w:rPr>
        <w:tab/>
      </w:r>
      <w:r w:rsidRPr="00946293">
        <w:rPr>
          <w:color w:val="000000" w:themeColor="text1"/>
          <w:lang w:val="cy-GB"/>
        </w:rPr>
        <w:t>y ffioedd sy'n daladwy gan S4C am y Gwasanaethau fel y nodir yn Atodlen 3 (Atodlen Taliadau).</w:t>
      </w:r>
    </w:p>
    <w:p w14:paraId="0E2E8CBA"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Digwyddiad Force Majeure: </w:t>
      </w:r>
      <w:r w:rsidRPr="00946293">
        <w:rPr>
          <w:color w:val="000000" w:themeColor="text1"/>
          <w:lang w:val="cy-GB"/>
        </w:rPr>
        <w:t>yn golygu fel y'i diffinnir yng nghymal 26.</w:t>
      </w:r>
    </w:p>
    <w:p w14:paraId="2AD97917" w14:textId="77777777" w:rsidR="00B81076" w:rsidRPr="00946293" w:rsidRDefault="00B81076" w:rsidP="00B81076">
      <w:pPr>
        <w:ind w:firstLine="720"/>
        <w:rPr>
          <w:color w:val="000000" w:themeColor="text1"/>
          <w:lang w:val="cy-GB"/>
        </w:rPr>
      </w:pPr>
      <w:r w:rsidRPr="00946293">
        <w:rPr>
          <w:b/>
          <w:bCs/>
          <w:color w:val="000000" w:themeColor="text1"/>
          <w:lang w:val="cy-GB"/>
        </w:rPr>
        <w:t xml:space="preserve">FOIA: </w:t>
      </w:r>
      <w:r w:rsidRPr="00946293">
        <w:rPr>
          <w:color w:val="000000" w:themeColor="text1"/>
          <w:lang w:val="cy-GB"/>
        </w:rPr>
        <w:tab/>
      </w:r>
      <w:r w:rsidRPr="00946293">
        <w:rPr>
          <w:color w:val="000000" w:themeColor="text1"/>
          <w:lang w:val="cy-GB"/>
        </w:rPr>
        <w:tab/>
      </w:r>
      <w:r w:rsidRPr="00946293">
        <w:rPr>
          <w:color w:val="000000" w:themeColor="text1"/>
          <w:lang w:val="cy-GB"/>
        </w:rPr>
        <w:tab/>
        <w:t>Deddf Rhyddid Gwybodaeth 2000.</w:t>
      </w:r>
    </w:p>
    <w:p w14:paraId="74071FB3" w14:textId="77777777" w:rsidR="00B81076" w:rsidRPr="00946293" w:rsidRDefault="00B81076" w:rsidP="00B81076">
      <w:pPr>
        <w:ind w:left="2835" w:hanging="2126"/>
        <w:rPr>
          <w:lang w:val="cy-GB"/>
        </w:rPr>
      </w:pPr>
      <w:r w:rsidRPr="00946293">
        <w:rPr>
          <w:rFonts w:cs="Georgia"/>
          <w:b/>
          <w:bCs/>
          <w:lang w:val="cy-GB"/>
        </w:rPr>
        <w:t>Twyll:</w:t>
      </w:r>
      <w:r w:rsidRPr="00946293">
        <w:rPr>
          <w:rFonts w:cs="Georgia"/>
          <w:lang w:val="cy-GB"/>
        </w:rPr>
        <w:tab/>
      </w:r>
      <w:r w:rsidRPr="00946293">
        <w:rPr>
          <w:lang w:val="cy-GB"/>
        </w:rPr>
        <w:t>unrhyw drosedd o dan unrhyw ddeddfwriaeth, gan gynnwys ond heb fod yn gyfyngedig i Ddeddf Llwgrwobrwyo 2010, sy'n creu troseddau mewn perthynas â gweithredoedd twyllodrus neu yn ôl cyfraith gyffredin mewn perthynas â gweithredoedd twyllodrus mewn perthynas â'r Cytundeb neu dwyllo neu geisio twyllo neu gynllwynio i dwyllodru S4C.</w:t>
      </w:r>
    </w:p>
    <w:p w14:paraId="505806A5" w14:textId="77777777" w:rsidR="00B81076" w:rsidRPr="00946293" w:rsidRDefault="00B81076" w:rsidP="00B81076">
      <w:pPr>
        <w:ind w:left="2880" w:hanging="2160"/>
        <w:rPr>
          <w:b/>
          <w:bCs/>
          <w:color w:val="000000" w:themeColor="text1"/>
          <w:lang w:val="cy-GB"/>
        </w:rPr>
      </w:pPr>
      <w:r w:rsidRPr="00946293">
        <w:rPr>
          <w:b/>
          <w:bCs/>
          <w:color w:val="000000" w:themeColor="text1"/>
          <w:lang w:val="cy-GB"/>
        </w:rPr>
        <w:t>GDPR:</w:t>
      </w:r>
      <w:r w:rsidRPr="00946293">
        <w:rPr>
          <w:b/>
          <w:bCs/>
          <w:color w:val="000000" w:themeColor="text1"/>
          <w:lang w:val="cy-GB"/>
        </w:rPr>
        <w:tab/>
      </w:r>
      <w:r w:rsidRPr="00946293">
        <w:rPr>
          <w:color w:val="000000" w:themeColor="text1"/>
          <w:lang w:val="cy-GB"/>
        </w:rPr>
        <w:t>Rheoliad Diogelu Data Cyffredinol UE 2016/679.</w:t>
      </w:r>
    </w:p>
    <w:p w14:paraId="5C03C214"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Mynd yn Fyw: </w:t>
      </w:r>
      <w:r w:rsidRPr="00946293">
        <w:rPr>
          <w:lang w:val="cy-GB"/>
        </w:rPr>
        <w:tab/>
      </w:r>
      <w:r w:rsidRPr="00946293">
        <w:rPr>
          <w:color w:val="000000" w:themeColor="text1"/>
          <w:lang w:val="cy-GB"/>
        </w:rPr>
        <w:t>dechrau gweithredu'r BMS yn fyw yn amgylchedd cynhyrchu S4C ar ôl y Dyddiad Derbyn.</w:t>
      </w:r>
    </w:p>
    <w:p w14:paraId="173966D0"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Arfer Diwydiant Da: </w:t>
      </w:r>
      <w:r w:rsidRPr="00946293">
        <w:rPr>
          <w:color w:val="000000" w:themeColor="text1"/>
          <w:lang w:val="cy-GB"/>
        </w:rPr>
        <w:t>y lefel o sgiliau, gofal, doethineb a rhagwelediad a ddisgwylir yn rhesymol gan gyflenwr sgiliau a phrofiadol o wasanaethau tebyg i'r Gwasanaethau.</w:t>
      </w:r>
    </w:p>
    <w:p w14:paraId="102A0279" w14:textId="77777777" w:rsidR="00B81076" w:rsidRPr="00946293" w:rsidRDefault="00B81076" w:rsidP="00B81076">
      <w:pPr>
        <w:ind w:left="2880" w:hanging="2160"/>
        <w:rPr>
          <w:color w:val="000000" w:themeColor="text1"/>
          <w:lang w:val="cy-GB"/>
        </w:rPr>
      </w:pPr>
      <w:r w:rsidRPr="00946293">
        <w:rPr>
          <w:b/>
          <w:bCs/>
          <w:color w:val="000000" w:themeColor="text1"/>
          <w:lang w:val="cy-GB"/>
        </w:rPr>
        <w:t>Porth Syniadau (CWMWL):</w:t>
      </w:r>
      <w:r w:rsidRPr="00946293">
        <w:rPr>
          <w:color w:val="000000" w:themeColor="text1"/>
          <w:lang w:val="cy-GB"/>
        </w:rPr>
        <w:t xml:space="preserve"> Porth ar y we S4C ar gyfer cyflwyno a rheoli syniadau rhaglenni, i'w ddisodli neu ei integreiddio gan y BMS yn unol â Manyleb y System.</w:t>
      </w:r>
    </w:p>
    <w:p w14:paraId="36AD8551" w14:textId="77777777" w:rsidR="00B81076" w:rsidRPr="00946293" w:rsidRDefault="00B81076" w:rsidP="00B81076">
      <w:pPr>
        <w:ind w:left="2880" w:hanging="2160"/>
        <w:rPr>
          <w:color w:val="000000" w:themeColor="text1"/>
          <w:lang w:val="cy-GB"/>
        </w:rPr>
      </w:pPr>
      <w:r w:rsidRPr="00946293">
        <w:rPr>
          <w:b/>
          <w:bCs/>
          <w:color w:val="000000" w:themeColor="text1"/>
          <w:lang w:val="cy-GB"/>
        </w:rPr>
        <w:lastRenderedPageBreak/>
        <w:t xml:space="preserve">Hawliau Eiddo Deallusol (IPR): </w:t>
      </w:r>
      <w:r w:rsidRPr="00946293">
        <w:rPr>
          <w:rFonts w:cs="Arial"/>
          <w:lang w:val="cy-GB"/>
        </w:rPr>
        <w:t>yn golygu pob hawl eiddo deallusol o unrhyw natur o gwbl ledled y byd ac am gyfnod llawn unrhyw amddiffyniad eiddo deallusol a roddir i'r un gan gynnwys, heb gyfyngiad, pob un: patentau, nodau masnach cofrestredig, marciau gwasanaeth, hawlfraint, dyluniadau ac unrhyw a phob cais am gofrestru unrhyw un o'r un lle bynnag y gwneir hynny; a phob nod masnach heb ei gofrestru,  marciau gwasanaeth, dyluniadau, hawl dylunio a hawlfraint; a chronfeydd data, gwybodaeth sut, cyfrinachau masnach a gwybodaeth gyfrinachol beth bynnag sy'n codi; a meddalwedd cyfrifiadurol a chodau ffynhonnell ac unrhyw hawl neu fuddiant yn unrhyw un o'r uchod</w:t>
      </w:r>
      <w:r w:rsidRPr="00946293">
        <w:rPr>
          <w:color w:val="000000" w:themeColor="text1"/>
          <w:lang w:val="cy-GB"/>
        </w:rPr>
        <w:t>.</w:t>
      </w:r>
    </w:p>
    <w:p w14:paraId="39E05875"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Personél Allweddol: </w:t>
      </w:r>
      <w:r w:rsidRPr="00946293">
        <w:rPr>
          <w:color w:val="000000" w:themeColor="text1"/>
          <w:lang w:val="cy-GB"/>
        </w:rPr>
        <w:tab/>
        <w:t>personél y Cyflenwr a nodwyd yn allweddol i ddarparu'r Gwasanaethau, fel y rhestrir yn Atodlen 9 (Personél Allweddol).</w:t>
      </w:r>
    </w:p>
    <w:p w14:paraId="6EAE46C9" w14:textId="0DC6032A" w:rsidR="00B81076" w:rsidRPr="00946293" w:rsidRDefault="00B81076" w:rsidP="00B81076">
      <w:pPr>
        <w:ind w:left="2880" w:hanging="2160"/>
        <w:rPr>
          <w:color w:val="000000" w:themeColor="text1"/>
          <w:lang w:val="cy-GB"/>
        </w:rPr>
      </w:pPr>
      <w:r w:rsidRPr="00946293">
        <w:rPr>
          <w:b/>
          <w:bCs/>
          <w:color w:val="000000" w:themeColor="text1"/>
          <w:lang w:val="cy-GB"/>
        </w:rPr>
        <w:t>KPIau:</w:t>
      </w:r>
      <w:r w:rsidRPr="00946293">
        <w:rPr>
          <w:b/>
          <w:bCs/>
          <w:color w:val="000000" w:themeColor="text1"/>
          <w:lang w:val="cy-GB"/>
        </w:rPr>
        <w:tab/>
      </w:r>
      <w:r w:rsidRPr="00946293">
        <w:rPr>
          <w:color w:val="000000" w:themeColor="text1"/>
          <w:lang w:val="cy-GB"/>
        </w:rPr>
        <w:t>y dangosyddion perfformiad allweddol ar gyfer y Gwasanaeth fel y nodir yn Atodlen 1</w:t>
      </w:r>
      <w:r w:rsidR="00ED1974">
        <w:rPr>
          <w:color w:val="000000" w:themeColor="text1"/>
          <w:lang w:val="cy-GB"/>
        </w:rPr>
        <w:t>2</w:t>
      </w:r>
      <w:r w:rsidRPr="00946293">
        <w:rPr>
          <w:color w:val="000000" w:themeColor="text1"/>
          <w:lang w:val="cy-GB"/>
        </w:rPr>
        <w:t>.</w:t>
      </w:r>
    </w:p>
    <w:p w14:paraId="2EDE7565"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Systemau Etifeddiaeth: </w:t>
      </w:r>
      <w:r w:rsidRPr="00946293">
        <w:rPr>
          <w:color w:val="000000" w:themeColor="text1"/>
          <w:lang w:val="cy-GB"/>
        </w:rPr>
        <w:tab/>
        <w:t>Systemau a chronfeydd data presennol S4C, gan gynnwys systemau mewnol BSM, CWMWL a PAC, y bydd data yn cael ei fudo ohonynt.</w:t>
      </w:r>
    </w:p>
    <w:p w14:paraId="274A7E95"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MAM: </w:t>
      </w:r>
      <w:r w:rsidRPr="00946293">
        <w:rPr>
          <w:lang w:val="cy-GB"/>
        </w:rPr>
        <w:tab/>
      </w:r>
      <w:r w:rsidRPr="00946293">
        <w:rPr>
          <w:color w:val="000000" w:themeColor="text1"/>
          <w:lang w:val="cy-GB"/>
        </w:rPr>
        <w:t>Systemau rheoli asedau cyfryngau a ddefnyddir gan neu ar ran S4C, gan gynnwys DALET MAM ar hyn o bryd.</w:t>
      </w:r>
    </w:p>
    <w:p w14:paraId="6FE6DA44" w14:textId="0183B2B0" w:rsidR="00B81076" w:rsidRPr="00946293" w:rsidRDefault="00B81076" w:rsidP="00B81076">
      <w:pPr>
        <w:ind w:left="2880" w:hanging="2160"/>
        <w:rPr>
          <w:color w:val="000000" w:themeColor="text1"/>
          <w:lang w:val="cy-GB"/>
        </w:rPr>
      </w:pPr>
      <w:r w:rsidRPr="00946293">
        <w:rPr>
          <w:b/>
          <w:bCs/>
          <w:color w:val="000000" w:themeColor="text1"/>
          <w:lang w:val="cy-GB"/>
        </w:rPr>
        <w:t xml:space="preserve">Cerrig </w:t>
      </w:r>
      <w:r w:rsidR="00ED1974">
        <w:rPr>
          <w:b/>
          <w:bCs/>
          <w:color w:val="000000" w:themeColor="text1"/>
          <w:lang w:val="cy-GB"/>
        </w:rPr>
        <w:t>M</w:t>
      </w:r>
      <w:r w:rsidRPr="00946293">
        <w:rPr>
          <w:b/>
          <w:bCs/>
          <w:color w:val="000000" w:themeColor="text1"/>
          <w:lang w:val="cy-GB"/>
        </w:rPr>
        <w:t xml:space="preserve">illtir: </w:t>
      </w:r>
      <w:r w:rsidRPr="00946293">
        <w:rPr>
          <w:lang w:val="cy-GB"/>
        </w:rPr>
        <w:tab/>
      </w:r>
      <w:r w:rsidRPr="00946293">
        <w:rPr>
          <w:color w:val="000000" w:themeColor="text1"/>
          <w:lang w:val="cy-GB"/>
        </w:rPr>
        <w:t>cerrig milltir a pyrth y prosiect a nodir yn Atodlen 2 (Cynllun Prosiect a Cherrig Milltir).</w:t>
      </w:r>
    </w:p>
    <w:p w14:paraId="06504F21"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Meddalwedd Ffynhonnell Agored (OSS): </w:t>
      </w:r>
      <w:r w:rsidRPr="00946293">
        <w:rPr>
          <w:color w:val="000000" w:themeColor="text1"/>
          <w:lang w:val="cy-GB"/>
        </w:rPr>
        <w:t>meddalwedd sy'n ddarostyngedig i drwydded sy'n bodloni diffiniad y Fenter Ffynhonnell Agored (OSI) neu debyg, gan gynnwys trwyddedau copyleft.</w:t>
      </w:r>
    </w:p>
    <w:p w14:paraId="6E8E9A61" w14:textId="6421D051" w:rsidR="00976509" w:rsidRDefault="00976509" w:rsidP="00B81076">
      <w:pPr>
        <w:ind w:left="2880" w:hanging="2160"/>
        <w:rPr>
          <w:b/>
          <w:bCs/>
          <w:color w:val="000000" w:themeColor="text1"/>
          <w:lang w:val="cy-GB"/>
        </w:rPr>
      </w:pPr>
      <w:r>
        <w:rPr>
          <w:b/>
          <w:bCs/>
          <w:color w:val="000000" w:themeColor="text1"/>
          <w:lang w:val="cy-GB"/>
        </w:rPr>
        <w:t>DC23:</w:t>
      </w:r>
      <w:r>
        <w:rPr>
          <w:b/>
          <w:bCs/>
          <w:color w:val="000000" w:themeColor="text1"/>
          <w:lang w:val="cy-GB"/>
        </w:rPr>
        <w:tab/>
      </w:r>
      <w:r w:rsidRPr="00976509">
        <w:rPr>
          <w:color w:val="000000" w:themeColor="text1"/>
          <w:lang w:val="cy-GB"/>
        </w:rPr>
        <w:t>Deddf Caffael 2023.</w:t>
      </w:r>
    </w:p>
    <w:p w14:paraId="51F8522B" w14:textId="2CE8804B" w:rsidR="00B81076" w:rsidRPr="00946293" w:rsidRDefault="00B81076" w:rsidP="00B81076">
      <w:pPr>
        <w:ind w:left="2880" w:hanging="2160"/>
        <w:rPr>
          <w:color w:val="000000" w:themeColor="text1"/>
          <w:lang w:val="cy-GB"/>
        </w:rPr>
      </w:pPr>
      <w:r w:rsidRPr="00946293">
        <w:rPr>
          <w:b/>
          <w:bCs/>
          <w:color w:val="000000" w:themeColor="text1"/>
          <w:lang w:val="cy-GB"/>
        </w:rPr>
        <w:t xml:space="preserve">PAC: </w:t>
      </w:r>
      <w:r w:rsidRPr="00946293">
        <w:rPr>
          <w:lang w:val="cy-GB"/>
        </w:rPr>
        <w:tab/>
      </w:r>
      <w:r w:rsidRPr="00946293">
        <w:rPr>
          <w:color w:val="000000" w:themeColor="text1"/>
          <w:lang w:val="cy-GB"/>
        </w:rPr>
        <w:t>Porth Gwaith Papur Cynhyrchu S4C ar gyfer uwchlwytho dogfennau cynhyrchu, taflenni ciw, data cyfranwyr a hawliau, i'w disodli neu eu hintegreiddio gan y BMS.</w:t>
      </w:r>
    </w:p>
    <w:p w14:paraId="3E7529C4" w14:textId="77777777" w:rsidR="00B81076" w:rsidRPr="00946293" w:rsidRDefault="00B81076" w:rsidP="00B81076">
      <w:pPr>
        <w:ind w:firstLine="720"/>
        <w:rPr>
          <w:color w:val="000000" w:themeColor="text1"/>
          <w:lang w:val="cy-GB"/>
        </w:rPr>
      </w:pPr>
      <w:r w:rsidRPr="00946293">
        <w:rPr>
          <w:b/>
          <w:bCs/>
          <w:color w:val="000000" w:themeColor="text1"/>
          <w:lang w:val="cy-GB"/>
        </w:rPr>
        <w:t xml:space="preserve">Data Personol: </w:t>
      </w:r>
      <w:r w:rsidRPr="00946293">
        <w:rPr>
          <w:color w:val="000000" w:themeColor="text1"/>
          <w:lang w:val="cy-GB"/>
        </w:rPr>
        <w:tab/>
        <w:t>yr ystyr a roddir yn y Deddfau Diogelu Data.</w:t>
      </w:r>
    </w:p>
    <w:p w14:paraId="2FD01E7E" w14:textId="346AB519" w:rsidR="00B81076" w:rsidRPr="00946293" w:rsidRDefault="00B81076" w:rsidP="00B81076">
      <w:pPr>
        <w:ind w:left="2880" w:hanging="2160"/>
        <w:rPr>
          <w:color w:val="000000" w:themeColor="text1"/>
          <w:lang w:val="cy-GB"/>
        </w:rPr>
      </w:pPr>
      <w:r w:rsidRPr="00946293">
        <w:rPr>
          <w:b/>
          <w:bCs/>
          <w:color w:val="000000" w:themeColor="text1"/>
          <w:lang w:val="cy-GB"/>
        </w:rPr>
        <w:t xml:space="preserve">Systemau Chwarae: </w:t>
      </w:r>
      <w:r w:rsidRPr="00946293">
        <w:rPr>
          <w:color w:val="000000" w:themeColor="text1"/>
          <w:lang w:val="cy-GB"/>
        </w:rPr>
        <w:tab/>
        <w:t>y systemau awtomeiddio a ddefnyddir ar gyfer chwarae llinol (ar hyn o bryd Grass Valley Morpheus ac ICEbox).</w:t>
      </w:r>
    </w:p>
    <w:p w14:paraId="5E2E9CE4"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Bwrdd y Prosiect: </w:t>
      </w:r>
      <w:r w:rsidRPr="00946293">
        <w:rPr>
          <w:color w:val="000000" w:themeColor="text1"/>
          <w:lang w:val="cy-GB"/>
        </w:rPr>
        <w:tab/>
        <w:t>y corff llywodraethu sy'n cynnwys cynrychiolwyr o S4C a'r Cyflenwr sy'n gyfrifol am oruchwylio'r cyflenwi.</w:t>
      </w:r>
    </w:p>
    <w:p w14:paraId="3D45BDDB" w14:textId="77777777" w:rsidR="00B81076" w:rsidRPr="00946293" w:rsidRDefault="00B81076" w:rsidP="00B81076">
      <w:pPr>
        <w:ind w:left="2880" w:hanging="2160"/>
        <w:rPr>
          <w:color w:val="000000" w:themeColor="text1"/>
          <w:lang w:val="cy-GB"/>
        </w:rPr>
      </w:pPr>
      <w:r w:rsidRPr="00946293">
        <w:rPr>
          <w:b/>
          <w:bCs/>
          <w:color w:val="000000" w:themeColor="text1"/>
          <w:lang w:val="cy-GB"/>
        </w:rPr>
        <w:lastRenderedPageBreak/>
        <w:t xml:space="preserve">Adroddiadau Rheoleiddio: </w:t>
      </w:r>
      <w:r w:rsidRPr="00ED1974">
        <w:rPr>
          <w:color w:val="000000" w:themeColor="text1"/>
          <w:lang w:val="cy-GB"/>
        </w:rPr>
        <w:t>adroddiadau sy'n</w:t>
      </w:r>
      <w:r w:rsidRPr="00946293">
        <w:rPr>
          <w:color w:val="000000" w:themeColor="text1"/>
          <w:lang w:val="cy-GB"/>
        </w:rPr>
        <w:t xml:space="preserve"> ofynnol gan reolau cyrff rheoleiddio a diwydiant gan gynnwys Ofcom.</w:t>
      </w:r>
    </w:p>
    <w:p w14:paraId="37914B08" w14:textId="60C1C261" w:rsidR="00B81076" w:rsidRPr="00946293" w:rsidRDefault="00B81076" w:rsidP="00B81076">
      <w:pPr>
        <w:ind w:left="2835" w:right="45" w:hanging="2115"/>
        <w:rPr>
          <w:lang w:val="cy-GB"/>
        </w:rPr>
      </w:pPr>
      <w:r w:rsidRPr="00946293">
        <w:rPr>
          <w:b/>
          <w:bCs/>
          <w:lang w:val="cy-GB"/>
        </w:rPr>
        <w:t>Rheoliadau:</w:t>
      </w:r>
      <w:r w:rsidRPr="00946293">
        <w:rPr>
          <w:lang w:val="cy-GB"/>
        </w:rPr>
        <w:tab/>
      </w:r>
      <w:r w:rsidR="00ED1974">
        <w:rPr>
          <w:lang w:val="cy-GB"/>
        </w:rPr>
        <w:t>y</w:t>
      </w:r>
      <w:r w:rsidRPr="00946293">
        <w:rPr>
          <w:lang w:val="cy-GB"/>
        </w:rPr>
        <w:t xml:space="preserve"> Rheoliadau Amgylcheddol 2004.</w:t>
      </w:r>
    </w:p>
    <w:p w14:paraId="5BF84EE4"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Digwyddiad Diogelwch: </w:t>
      </w:r>
      <w:r w:rsidRPr="00946293">
        <w:rPr>
          <w:lang w:val="cy-GB"/>
        </w:rPr>
        <w:tab/>
      </w:r>
      <w:r w:rsidRPr="00946293">
        <w:rPr>
          <w:color w:val="000000" w:themeColor="text1"/>
          <w:lang w:val="cy-GB"/>
        </w:rPr>
        <w:t>unrhyw dorri diogelwch sy'n arwain at ddinistrio, colli, addasu, datgelu neu fynediad at ddata BMS yn ddamweiniol neu anghyfreithlon.</w:t>
      </w:r>
    </w:p>
    <w:p w14:paraId="5FF76AA0"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Lefelau Gwasanaeth: </w:t>
      </w:r>
      <w:r w:rsidRPr="00946293">
        <w:rPr>
          <w:color w:val="000000" w:themeColor="text1"/>
          <w:lang w:val="cy-GB"/>
        </w:rPr>
        <w:tab/>
        <w:t>y safonau cymorth a pherfformiad a nodir yn Atodlen 4 (Cytundeb Lefel Gwasanaeth).</w:t>
      </w:r>
    </w:p>
    <w:p w14:paraId="31C2683F"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Gwasanaethau: </w:t>
      </w:r>
      <w:r w:rsidRPr="00946293">
        <w:rPr>
          <w:lang w:val="cy-GB"/>
        </w:rPr>
        <w:tab/>
      </w:r>
      <w:r w:rsidRPr="00946293">
        <w:rPr>
          <w:color w:val="000000" w:themeColor="text1"/>
          <w:lang w:val="cy-GB"/>
        </w:rPr>
        <w:t>y gwasanaethau sydd i'w darparu gan y Cyflenwr o dan y Cytundeb hwn, gan gynnwys dylunio, ffurfweddu, mudo, integreiddio, profi, hyfforddiant, cymorth a chynnal a chadw fel y manylir yng nghymal 2.2.</w:t>
      </w:r>
    </w:p>
    <w:p w14:paraId="0A2616DA"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Meddalwedd: </w:t>
      </w:r>
      <w:r w:rsidRPr="00946293">
        <w:rPr>
          <w:lang w:val="cy-GB"/>
        </w:rPr>
        <w:tab/>
      </w:r>
      <w:r w:rsidRPr="00946293">
        <w:rPr>
          <w:color w:val="000000" w:themeColor="text1"/>
          <w:lang w:val="cy-GB"/>
        </w:rPr>
        <w:t>y BMS ac unrhyw gydrannau, cyfluniadau a sgriptiau meddalwedd sy'n angenrheidiol ar gyfer ei weithredu, gan gynnwys Meddalwedd Trydydd Parti ac unrhyw Gyflawniadau Pwrpasol.</w:t>
      </w:r>
    </w:p>
    <w:p w14:paraId="72475420"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Is-brosesydd: </w:t>
      </w:r>
      <w:r w:rsidRPr="00946293">
        <w:rPr>
          <w:color w:val="000000" w:themeColor="text1"/>
          <w:lang w:val="cy-GB"/>
        </w:rPr>
        <w:tab/>
        <w:t>unrhyw drydydd parti a benodir gan y Cyflenwr i brosesu Data Personol ar ran S4C.</w:t>
      </w:r>
    </w:p>
    <w:p w14:paraId="357352E6"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Uwchddefnyddwyr: </w:t>
      </w:r>
      <w:r w:rsidRPr="00946293">
        <w:rPr>
          <w:lang w:val="cy-GB"/>
        </w:rPr>
        <w:tab/>
      </w:r>
      <w:r w:rsidRPr="00946293">
        <w:rPr>
          <w:color w:val="000000" w:themeColor="text1"/>
          <w:lang w:val="cy-GB"/>
        </w:rPr>
        <w:t>Enwebwyd personél S4C i oruchwylio defnydd, profi a gweithredu'r BMS.</w:t>
      </w:r>
    </w:p>
    <w:p w14:paraId="24402463"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Deunyddiau System: </w:t>
      </w:r>
      <w:r w:rsidRPr="00946293">
        <w:rPr>
          <w:color w:val="000000" w:themeColor="text1"/>
          <w:lang w:val="cy-GB"/>
        </w:rPr>
        <w:tab/>
        <w:t>yr holl feddalwedd, dogfennaeth, data, cydrannau integreiddio, adroddiadau, dyluniadau, llifoedd gwaith ac eitemau diriaethol neu anniriaethol eraill a grëwyd, wedi'u ffurfweddu, eu mudo neu eu darparu gan y Cyflenwr mewn cysylltiad â'r BMS ac sy'n angenrheidiol ar gyfer ei weithrediad, ei gefnogaeth neu ei bontio.</w:t>
      </w:r>
    </w:p>
    <w:p w14:paraId="4BC0B3D8"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Manylebau System: </w:t>
      </w:r>
      <w:r w:rsidRPr="00946293">
        <w:rPr>
          <w:color w:val="000000" w:themeColor="text1"/>
          <w:lang w:val="cy-GB"/>
        </w:rPr>
        <w:t>y fanyleb swyddogaethol a thechnegol ar gyfer y BMS fel y nodir yn Atodlen 1 (Manyleb y System).</w:t>
      </w:r>
    </w:p>
    <w:p w14:paraId="3AC0430E"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Tymor: </w:t>
      </w:r>
      <w:r w:rsidRPr="00946293">
        <w:rPr>
          <w:lang w:val="cy-GB"/>
        </w:rPr>
        <w:tab/>
      </w:r>
      <w:r w:rsidRPr="00946293">
        <w:rPr>
          <w:color w:val="000000" w:themeColor="text1"/>
          <w:lang w:val="cy-GB"/>
        </w:rPr>
        <w:t>deng (10) mlynedd o'r Dyddiad Cychwyn, gydag opsiwn i S4C ymestyn am ddwy (2) flynedd arall, ac yn ddarostyngedig i'r hawliau terfynu a nodir yma.</w:t>
      </w:r>
    </w:p>
    <w:p w14:paraId="7CD944E7"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Meddalwedd Trydydd Parti: </w:t>
      </w:r>
      <w:r w:rsidRPr="00946293">
        <w:rPr>
          <w:color w:val="000000" w:themeColor="text1"/>
          <w:lang w:val="cy-GB"/>
        </w:rPr>
        <w:t>yr holl feddalwedd sy'n eiddo i drydydd parti ac sydd wedi'i drwyddedu i'r Cyflenwr neu S4C i'w defnyddio gyda'r BMS.</w:t>
      </w:r>
    </w:p>
    <w:p w14:paraId="3635436F" w14:textId="64F05907" w:rsidR="00B81076" w:rsidRPr="00946293" w:rsidRDefault="00B81076" w:rsidP="00B81076">
      <w:pPr>
        <w:ind w:left="2880" w:hanging="2160"/>
        <w:rPr>
          <w:color w:val="000000" w:themeColor="text1"/>
          <w:lang w:val="cy-GB"/>
        </w:rPr>
      </w:pPr>
      <w:r w:rsidRPr="00946293">
        <w:rPr>
          <w:b/>
          <w:bCs/>
          <w:color w:val="000000" w:themeColor="text1"/>
          <w:lang w:val="cy-GB"/>
        </w:rPr>
        <w:t xml:space="preserve">Gwybodaeth Tryloywder: </w:t>
      </w:r>
      <w:r w:rsidRPr="00946293">
        <w:rPr>
          <w:color w:val="000000" w:themeColor="text1"/>
          <w:lang w:val="cy-GB"/>
        </w:rPr>
        <w:t>yn golygu (i)</w:t>
      </w:r>
      <w:r w:rsidRPr="00946293">
        <w:rPr>
          <w:color w:val="000000" w:themeColor="text1"/>
          <w:lang w:val="cy-GB"/>
        </w:rPr>
        <w:tab/>
        <w:t xml:space="preserve">unrhyw wybodaeth neu hysbysiadau, y caniateir neu y mae'n ofynnol iddynt gael eu cyhoeddi gan y </w:t>
      </w:r>
      <w:r w:rsidRPr="00946293">
        <w:rPr>
          <w:color w:val="000000" w:themeColor="text1"/>
          <w:lang w:val="cy-GB"/>
        </w:rPr>
        <w:lastRenderedPageBreak/>
        <w:t>D</w:t>
      </w:r>
      <w:r w:rsidR="00976509">
        <w:rPr>
          <w:color w:val="000000" w:themeColor="text1"/>
          <w:lang w:val="cy-GB"/>
        </w:rPr>
        <w:t>C23</w:t>
      </w:r>
      <w:r w:rsidRPr="00946293">
        <w:rPr>
          <w:color w:val="000000" w:themeColor="text1"/>
          <w:lang w:val="cy-GB"/>
        </w:rPr>
        <w:t xml:space="preserve"> neu unrhyw reoliadau a gyhoeddir o dan y D</w:t>
      </w:r>
      <w:r w:rsidR="00976509">
        <w:rPr>
          <w:color w:val="000000" w:themeColor="text1"/>
          <w:lang w:val="cy-GB"/>
        </w:rPr>
        <w:t>C23</w:t>
      </w:r>
      <w:r w:rsidRPr="00946293">
        <w:rPr>
          <w:color w:val="000000" w:themeColor="text1"/>
          <w:lang w:val="cy-GB"/>
        </w:rPr>
        <w:t xml:space="preserve"> ac unrhyw Nodiadau Polisi Caffael, yn ddarostyngedig i unrhyw eithriadau a nodir yn y D</w:t>
      </w:r>
      <w:r w:rsidR="00976509">
        <w:rPr>
          <w:color w:val="000000" w:themeColor="text1"/>
          <w:lang w:val="cy-GB"/>
        </w:rPr>
        <w:t>C23</w:t>
      </w:r>
      <w:r w:rsidRPr="00946293">
        <w:rPr>
          <w:color w:val="000000" w:themeColor="text1"/>
          <w:lang w:val="cy-GB"/>
        </w:rPr>
        <w:t xml:space="preserve"> neu'r rheoliadau, a bennir gan S4C; (ii) unrhyw wybodaeth am y contract hwn, gan gynnwys cynnwys y contract hwn y gofynnir amdano ac y mae'n ofynnol iddi gael ei datgelu o dan FOIA neu EIR ac unrhyw newidiadau i'r contract hwn y cytunwyd arnynt o bryd i'w gilydd, yn amodol ar unrhyw eithriadau, a bennir gan S4C; (iii) unrhyw wybodaeth a gyhoeddir yn unol â chanllawiau a gyhoeddir gan Lywodraeth Cymru a/neu Lywodraeth Ei Mawrhydi, o bryd i'w gilydd;</w:t>
      </w:r>
    </w:p>
    <w:p w14:paraId="02BD3E10" w14:textId="56F41F01" w:rsidR="0070322A" w:rsidRPr="00946293" w:rsidRDefault="00B81076" w:rsidP="00FB23FD">
      <w:pPr>
        <w:pStyle w:val="Level2Number"/>
        <w:numPr>
          <w:ilvl w:val="0"/>
          <w:numId w:val="0"/>
        </w:numPr>
        <w:ind w:left="851"/>
        <w:rPr>
          <w:rFonts w:cs="Georgia"/>
          <w:lang w:val="cy-GB" w:eastAsia="en-GB"/>
        </w:rPr>
      </w:pPr>
      <w:r w:rsidRPr="00946293">
        <w:rPr>
          <w:rFonts w:cs="Georgia"/>
          <w:b/>
          <w:bCs/>
          <w:lang w:val="cy-GB"/>
        </w:rPr>
        <w:t xml:space="preserve">Cyfnod Gwarant: </w:t>
      </w:r>
      <w:r w:rsidRPr="00946293">
        <w:rPr>
          <w:lang w:val="cy-GB"/>
        </w:rPr>
        <w:tab/>
      </w:r>
      <w:r w:rsidRPr="00946293">
        <w:rPr>
          <w:rFonts w:cs="Georgia"/>
          <w:lang w:val="cy-GB" w:eastAsia="en-GB"/>
        </w:rPr>
        <w:t xml:space="preserve">y cyfnod o </w:t>
      </w:r>
      <w:r w:rsidR="00976509">
        <w:rPr>
          <w:rFonts w:cs="Georgia"/>
          <w:lang w:val="cy-GB" w:eastAsia="en-GB"/>
        </w:rPr>
        <w:t>(X</w:t>
      </w:r>
      <w:r w:rsidRPr="00946293">
        <w:rPr>
          <w:rFonts w:cs="Georgia"/>
          <w:lang w:val="cy-GB" w:eastAsia="en-GB"/>
        </w:rPr>
        <w:t>) mis ar ôl Go-Live</w:t>
      </w:r>
      <w:r w:rsidR="00976509">
        <w:rPr>
          <w:rFonts w:cs="Georgia"/>
          <w:lang w:val="cy-GB" w:eastAsia="en-GB"/>
        </w:rPr>
        <w:t xml:space="preserve"> i’w gytuno rhwng y partion.</w:t>
      </w:r>
      <w:r w:rsidRPr="00946293">
        <w:rPr>
          <w:rFonts w:cs="Georgia"/>
          <w:lang w:val="cy-GB" w:eastAsia="en-GB"/>
        </w:rPr>
        <w:t xml:space="preserve"> </w:t>
      </w:r>
    </w:p>
    <w:p w14:paraId="3468DA5B" w14:textId="4BCC5CB1" w:rsidR="00B81076" w:rsidRPr="0070322A" w:rsidRDefault="00B81076" w:rsidP="0070322A">
      <w:pPr>
        <w:pStyle w:val="Level2Number"/>
        <w:ind w:left="851" w:hanging="851"/>
        <w:rPr>
          <w:lang w:val="cy-GB" w:eastAsia="ar-SA"/>
        </w:rPr>
      </w:pPr>
      <w:r w:rsidRPr="0070322A">
        <w:rPr>
          <w:lang w:val="cy-GB" w:eastAsia="ar-SA"/>
        </w:rPr>
        <w:t>Bydd unrhyw gyfeiriad at unrhyw statud neu ddarpariaeth statudol yn cael ei ddehongli fel un sy'n cynnwys cyfeiriad at y statud neu'r ddarpariaeth statudol honno, fel y'i diwygiwyd, ei addasu, ei estyn neu ei ail-ddeddfu o bryd i'w gilydd, boed cyn neu ar ôl dyddiad y Cytundeb hwn ac at yr holl offerynnau, gorchmynion a rheoliadau statudol sy'n diwygio, addasu a/neu ymestyn statud neu ddarpariaeth o'r fath.</w:t>
      </w:r>
    </w:p>
    <w:p w14:paraId="358DB784" w14:textId="77777777" w:rsidR="00B81076" w:rsidRPr="00FB23FD" w:rsidRDefault="00B81076" w:rsidP="00B81076">
      <w:pPr>
        <w:pStyle w:val="Level2Number"/>
        <w:tabs>
          <w:tab w:val="num" w:pos="851"/>
        </w:tabs>
        <w:ind w:left="851" w:hanging="851"/>
        <w:rPr>
          <w:lang w:val="cy-GB" w:eastAsia="ar-SA"/>
        </w:rPr>
      </w:pPr>
      <w:r w:rsidRPr="00FB23FD">
        <w:rPr>
          <w:lang w:val="cy-GB" w:eastAsia="ar-SA"/>
        </w:rPr>
        <w:t>Oni bai bod y cyd-destun yn mynnu fel arall, bydd geiriau sy'n dynodi'r unigol yn cynnwys y lluosog ac i'r gwrthwyneb, a bydd geiriau sy'n dynodi unrhyw un rhyw yn cynnwys pob rhyw, a bydd geiriau sy'n dynodi personau yn cynnwys cyrff corfforaethol, cymdeithasau a phartneriaethau heb eu hymgorffori.</w:t>
      </w:r>
    </w:p>
    <w:p w14:paraId="18C6105B" w14:textId="77777777" w:rsidR="00B81076" w:rsidRPr="00FB23FD" w:rsidRDefault="00B81076" w:rsidP="00B81076">
      <w:pPr>
        <w:pStyle w:val="Level2Number"/>
        <w:tabs>
          <w:tab w:val="num" w:pos="851"/>
        </w:tabs>
        <w:ind w:left="851" w:hanging="851"/>
        <w:rPr>
          <w:lang w:val="cy-GB" w:eastAsia="ar-SA"/>
        </w:rPr>
      </w:pPr>
      <w:r w:rsidRPr="00FB23FD">
        <w:rPr>
          <w:lang w:val="cy-GB" w:eastAsia="ar-SA"/>
        </w:rPr>
        <w:t>Oni nodir fel arall, bydd amser yn hanfodol at ddibenion cyflawni rhwymedigaethau'r Cyflenwr o dan y Cytundeb hwn.</w:t>
      </w:r>
    </w:p>
    <w:p w14:paraId="016E3EE4" w14:textId="39A96D8A" w:rsidR="00B81076" w:rsidRPr="00FB23FD" w:rsidRDefault="00B81076" w:rsidP="00B81076">
      <w:pPr>
        <w:pStyle w:val="Level2Number"/>
        <w:tabs>
          <w:tab w:val="num" w:pos="851"/>
        </w:tabs>
        <w:ind w:left="851" w:hanging="851"/>
        <w:rPr>
          <w:lang w:val="cy-GB" w:eastAsia="ar-SA"/>
        </w:rPr>
      </w:pPr>
      <w:r w:rsidRPr="00FB23FD">
        <w:rPr>
          <w:lang w:val="cy-GB" w:eastAsia="ar-SA"/>
        </w:rPr>
        <w:t xml:space="preserve">Mae'r penawdau pwnc i gymalau'r Cytundeb hwn ar gyfer </w:t>
      </w:r>
      <w:r w:rsidR="00976509">
        <w:rPr>
          <w:lang w:val="cy-GB" w:eastAsia="ar-SA"/>
        </w:rPr>
        <w:t>arweiniad</w:t>
      </w:r>
      <w:r w:rsidRPr="00FB23FD">
        <w:rPr>
          <w:lang w:val="cy-GB" w:eastAsia="ar-SA"/>
        </w:rPr>
        <w:t xml:space="preserve"> yn unig ac nid ydynt wedi'u bwriadu i gyfyngu neu gyfyngu ar eiriad unrhyw gymal mewn unrhyw ffordd.</w:t>
      </w:r>
    </w:p>
    <w:p w14:paraId="7D6F5D68" w14:textId="77777777" w:rsidR="00B81076" w:rsidRPr="00FB23FD" w:rsidRDefault="00B81076" w:rsidP="00B81076">
      <w:pPr>
        <w:pStyle w:val="Level2Number"/>
        <w:tabs>
          <w:tab w:val="num" w:pos="851"/>
        </w:tabs>
        <w:ind w:left="851" w:hanging="851"/>
        <w:rPr>
          <w:lang w:val="cy-GB" w:eastAsia="ar-SA"/>
        </w:rPr>
      </w:pPr>
      <w:r w:rsidRPr="00FB23FD">
        <w:rPr>
          <w:lang w:val="cy-GB" w:eastAsia="ar-SA"/>
        </w:rPr>
        <w:t>Mae'r termau "include" neu "including" i'w dehongli heb gyfyngu ar gyffredinolrwydd y geiriau sy'n eu rhagflaenu.</w:t>
      </w:r>
    </w:p>
    <w:p w14:paraId="345F61E8" w14:textId="77777777" w:rsidR="00B81076" w:rsidRPr="00FB23FD" w:rsidRDefault="00B81076" w:rsidP="00B81076">
      <w:pPr>
        <w:pStyle w:val="Level2Number"/>
        <w:tabs>
          <w:tab w:val="num" w:pos="851"/>
        </w:tabs>
        <w:ind w:left="851" w:hanging="851"/>
        <w:rPr>
          <w:lang w:val="cy-GB" w:eastAsia="ar-SA"/>
        </w:rPr>
      </w:pPr>
      <w:r w:rsidRPr="00FB23FD">
        <w:rPr>
          <w:lang w:val="cy-GB" w:eastAsia="ar-SA"/>
        </w:rPr>
        <w:t>Mae cyfeiriadau at gymalau at gymalau ac is-gymalau o'r Cytundeb hwn a chyfeiriadau at atodlenni at atodlenni i'r Cytundeb hwn.</w:t>
      </w:r>
    </w:p>
    <w:p w14:paraId="08717747" w14:textId="2D6E38BA" w:rsidR="0070322A" w:rsidRPr="00976509" w:rsidRDefault="00B81076" w:rsidP="00976509">
      <w:pPr>
        <w:pStyle w:val="Level2Number"/>
        <w:tabs>
          <w:tab w:val="num" w:pos="851"/>
        </w:tabs>
        <w:ind w:left="851" w:hanging="851"/>
        <w:rPr>
          <w:lang w:val="cy-GB" w:eastAsia="ar-SA"/>
        </w:rPr>
      </w:pPr>
      <w:r w:rsidRPr="00FB23FD">
        <w:rPr>
          <w:lang w:val="cy-GB" w:eastAsia="ar-SA"/>
        </w:rPr>
        <w:t xml:space="preserve">Bydd "ysgrifennu" yn cynnwys unrhyw ddulliau o atgynhyrchu geiriau mewn ffurf ddarllenadwy ac an-dros dro a bydd yn cynnwys negeseuon e-bost ond heb gynnwys </w:t>
      </w:r>
      <w:r w:rsidR="00976509">
        <w:rPr>
          <w:lang w:val="cy-GB" w:eastAsia="ar-SA"/>
        </w:rPr>
        <w:t>negeseuon testun</w:t>
      </w:r>
      <w:r w:rsidRPr="00FB23FD">
        <w:rPr>
          <w:lang w:val="cy-GB" w:eastAsia="ar-SA"/>
        </w:rPr>
        <w:t>.</w:t>
      </w:r>
    </w:p>
    <w:p w14:paraId="764EFA8D" w14:textId="77777777" w:rsidR="00B81076" w:rsidRPr="00FB23FD" w:rsidRDefault="00B81076" w:rsidP="002D0016">
      <w:pPr>
        <w:pStyle w:val="Level1Heading"/>
        <w:numPr>
          <w:ilvl w:val="0"/>
          <w:numId w:val="38"/>
        </w:numPr>
        <w:rPr>
          <w:lang w:val="cy-GB"/>
        </w:rPr>
      </w:pPr>
      <w:r w:rsidRPr="00FB23FD">
        <w:rPr>
          <w:lang w:val="cy-GB"/>
        </w:rPr>
        <w:lastRenderedPageBreak/>
        <w:t>Ymgysylltu a Gwasanaethau</w:t>
      </w:r>
    </w:p>
    <w:p w14:paraId="4EEEE197" w14:textId="77777777" w:rsidR="00B81076" w:rsidRPr="00FB23FD" w:rsidRDefault="00B81076" w:rsidP="002D0016">
      <w:pPr>
        <w:pStyle w:val="Level2Heading"/>
        <w:numPr>
          <w:ilvl w:val="1"/>
          <w:numId w:val="38"/>
        </w:numPr>
        <w:rPr>
          <w:lang w:val="cy-GB"/>
        </w:rPr>
      </w:pPr>
      <w:r w:rsidRPr="00FB23FD">
        <w:rPr>
          <w:lang w:val="cy-GB"/>
        </w:rPr>
        <w:t>Ymgysylltu</w:t>
      </w:r>
    </w:p>
    <w:p w14:paraId="3D514D20" w14:textId="77777777" w:rsidR="00B81076" w:rsidRPr="00FB23FD" w:rsidRDefault="00B81076" w:rsidP="00B81076">
      <w:pPr>
        <w:pStyle w:val="BodyText2"/>
        <w:ind w:left="851"/>
        <w:rPr>
          <w:lang w:val="cy-GB"/>
        </w:rPr>
      </w:pPr>
      <w:r w:rsidRPr="00FB23FD">
        <w:rPr>
          <w:lang w:val="cy-GB"/>
        </w:rPr>
        <w:t>Mae S4C yn cyflogi'r Cyflenwr, ac mae'r Cyflenwr yn cytuno, i ddarparu'r Gwasanaethau ar delerau'r Cytundeb hwn am y Tymor. Bydd y Cyflenwr yn gweithredu fel contractwr annibynnol ac nid fel asiant, partner neu gyflogai S4C.</w:t>
      </w:r>
    </w:p>
    <w:p w14:paraId="73089459" w14:textId="77777777" w:rsidR="00B81076" w:rsidRPr="00FB23FD" w:rsidRDefault="00B81076" w:rsidP="002D0016">
      <w:pPr>
        <w:pStyle w:val="Level2Heading"/>
        <w:numPr>
          <w:ilvl w:val="1"/>
          <w:numId w:val="38"/>
        </w:numPr>
        <w:rPr>
          <w:lang w:val="cy-GB"/>
        </w:rPr>
      </w:pPr>
      <w:r w:rsidRPr="00FB23FD">
        <w:rPr>
          <w:lang w:val="cy-GB"/>
        </w:rPr>
        <w:t>Cwmpas y Gwasanaethau</w:t>
      </w:r>
    </w:p>
    <w:p w14:paraId="2B2FFE5D" w14:textId="77777777" w:rsidR="00B81076" w:rsidRPr="00FB23FD" w:rsidRDefault="00B81076" w:rsidP="00B81076">
      <w:pPr>
        <w:pStyle w:val="BodyText2"/>
        <w:ind w:left="851"/>
        <w:rPr>
          <w:lang w:val="cy-GB"/>
        </w:rPr>
      </w:pPr>
      <w:r w:rsidRPr="00FB23FD">
        <w:rPr>
          <w:lang w:val="cy-GB"/>
        </w:rPr>
        <w:t xml:space="preserve">Bydd y Cyflenwr yn ymgymryd â'r canlynol er boddhad S4C: </w:t>
      </w:r>
    </w:p>
    <w:p w14:paraId="6B3DFC24" w14:textId="77777777" w:rsidR="00B81076" w:rsidRPr="00FB23FD" w:rsidRDefault="00B81076" w:rsidP="00B81076">
      <w:pPr>
        <w:pStyle w:val="Level3Number"/>
        <w:tabs>
          <w:tab w:val="num" w:pos="1701"/>
        </w:tabs>
        <w:ind w:left="1701" w:hanging="850"/>
        <w:rPr>
          <w:lang w:val="cy-GB"/>
        </w:rPr>
      </w:pPr>
      <w:r w:rsidRPr="00FB23FD">
        <w:rPr>
          <w:lang w:val="cy-GB"/>
        </w:rPr>
        <w:t>dylunio, ffurfweddu ac addasu'r BMS yn unol â Manyleb y System;</w:t>
      </w:r>
    </w:p>
    <w:p w14:paraId="43FEE06C" w14:textId="77777777" w:rsidR="00B81076" w:rsidRPr="00FB23FD" w:rsidRDefault="00B81076" w:rsidP="00B81076">
      <w:pPr>
        <w:pStyle w:val="Level3Number"/>
        <w:tabs>
          <w:tab w:val="num" w:pos="1701"/>
        </w:tabs>
        <w:ind w:left="1701" w:hanging="850"/>
        <w:rPr>
          <w:lang w:val="cy-GB"/>
        </w:rPr>
      </w:pPr>
      <w:r w:rsidRPr="00FB23FD">
        <w:rPr>
          <w:lang w:val="cy-GB"/>
        </w:rPr>
        <w:t>mudo data hanesyddol a byw o Legacy Systems, gan sicrhau cywirdeb, cyflawnrwydd ac uniondeb;</w:t>
      </w:r>
    </w:p>
    <w:p w14:paraId="23F46614" w14:textId="77777777" w:rsidR="00B81076" w:rsidRPr="00FB23FD" w:rsidRDefault="00B81076" w:rsidP="00B81076">
      <w:pPr>
        <w:pStyle w:val="Level3Number"/>
        <w:tabs>
          <w:tab w:val="num" w:pos="1701"/>
        </w:tabs>
        <w:ind w:left="1701" w:hanging="850"/>
        <w:rPr>
          <w:lang w:val="cy-GB"/>
        </w:rPr>
      </w:pPr>
      <w:r w:rsidRPr="00FB23FD">
        <w:rPr>
          <w:lang w:val="cy-GB"/>
        </w:rPr>
        <w:t>integreiddio â systemau darlledu presennol S4C, systemau busnes cysylltiedig, a Systemau Chwarae (gan gynnwys Grass Valley Morpheus, DALET MAM, Axiom Media, [ac eraill a bennir yn y tendr]);</w:t>
      </w:r>
    </w:p>
    <w:p w14:paraId="71FCD4BF" w14:textId="77777777" w:rsidR="00B81076" w:rsidRPr="00FB23FD" w:rsidRDefault="00B81076" w:rsidP="00B81076">
      <w:pPr>
        <w:pStyle w:val="Level3Number"/>
        <w:tabs>
          <w:tab w:val="num" w:pos="1701"/>
        </w:tabs>
        <w:ind w:left="1701" w:hanging="850"/>
        <w:rPr>
          <w:lang w:val="cy-GB"/>
        </w:rPr>
      </w:pPr>
      <w:r w:rsidRPr="00FB23FD">
        <w:rPr>
          <w:lang w:val="cy-GB"/>
        </w:rPr>
        <w:t>datblygu a darparu deunyddiau hyfforddi, hyfforddiant defnyddwyr, a throsglwyddo gwybodaeth ar gyfer staff S4C (gan gynnwys Uwchddefnyddwyr a gweinyddwyr);</w:t>
      </w:r>
    </w:p>
    <w:p w14:paraId="0B7A882B" w14:textId="77777777" w:rsidR="00B81076" w:rsidRPr="00FB23FD" w:rsidRDefault="00B81076" w:rsidP="00B81076">
      <w:pPr>
        <w:pStyle w:val="Level3Number"/>
        <w:tabs>
          <w:tab w:val="num" w:pos="1701"/>
        </w:tabs>
        <w:ind w:left="1701" w:hanging="850"/>
        <w:rPr>
          <w:lang w:val="cy-GB"/>
        </w:rPr>
      </w:pPr>
      <w:r w:rsidRPr="00FB23FD">
        <w:rPr>
          <w:lang w:val="cy-GB"/>
        </w:rPr>
        <w:t>profi, gan gynnwys profion derbyn defnyddwyr, profion llwyth a phrofi diogelwch [fel y'u diffinnir yn y tendr];</w:t>
      </w:r>
    </w:p>
    <w:p w14:paraId="76C698EF" w14:textId="43166585" w:rsidR="00B81076" w:rsidRPr="00FB23FD" w:rsidRDefault="001A3079" w:rsidP="00B81076">
      <w:pPr>
        <w:pStyle w:val="Level3Number"/>
        <w:tabs>
          <w:tab w:val="num" w:pos="1701"/>
        </w:tabs>
        <w:ind w:left="1701" w:hanging="850"/>
        <w:rPr>
          <w:lang w:val="cy-GB"/>
        </w:rPr>
      </w:pPr>
      <w:r>
        <w:rPr>
          <w:lang w:val="cy-GB"/>
        </w:rPr>
        <w:t>c</w:t>
      </w:r>
      <w:r w:rsidR="00B81076" w:rsidRPr="00FB23FD">
        <w:rPr>
          <w:lang w:val="cy-GB"/>
        </w:rPr>
        <w:t xml:space="preserve">ymorth </w:t>
      </w:r>
      <w:r>
        <w:rPr>
          <w:lang w:val="cy-GB"/>
        </w:rPr>
        <w:t>Mynd yn Fyw</w:t>
      </w:r>
      <w:r w:rsidR="00B81076" w:rsidRPr="00FB23FD">
        <w:rPr>
          <w:lang w:val="cy-GB"/>
        </w:rPr>
        <w:t>, gwasanaethau gwarant a chyfnod sefydlogi;</w:t>
      </w:r>
    </w:p>
    <w:p w14:paraId="3BE5F552" w14:textId="77777777" w:rsidR="00B81076" w:rsidRPr="00FB23FD" w:rsidRDefault="00B81076" w:rsidP="00B81076">
      <w:pPr>
        <w:pStyle w:val="Level3Number"/>
        <w:tabs>
          <w:tab w:val="num" w:pos="1701"/>
        </w:tabs>
        <w:ind w:left="1701" w:hanging="850"/>
        <w:rPr>
          <w:lang w:val="cy-GB"/>
        </w:rPr>
      </w:pPr>
      <w:r w:rsidRPr="00FB23FD">
        <w:rPr>
          <w:lang w:val="cy-GB"/>
        </w:rPr>
        <w:t>darparu gwasanaethau cymorth parhaus i'r Lefelau Gwasanaeth a nodir yn Atodlen 4, gan gynnwys oriau swyddfa, y tu allan i oriau, penwythnosau a gwyliau banc; ac</w:t>
      </w:r>
    </w:p>
    <w:p w14:paraId="0001253B" w14:textId="77777777" w:rsidR="00B81076" w:rsidRPr="00FB23FD" w:rsidRDefault="00B81076" w:rsidP="00B81076">
      <w:pPr>
        <w:pStyle w:val="Level3Number"/>
        <w:tabs>
          <w:tab w:val="num" w:pos="1701"/>
        </w:tabs>
        <w:ind w:left="1701" w:hanging="850"/>
        <w:rPr>
          <w:lang w:val="cy-GB"/>
        </w:rPr>
      </w:pPr>
      <w:r w:rsidRPr="00FB23FD">
        <w:rPr>
          <w:lang w:val="cy-GB"/>
        </w:rPr>
        <w:t>darparu Cymorth Pontio ar derfynu neu ddod i ben, yn unol ag Atodlen 8;</w:t>
      </w:r>
    </w:p>
    <w:p w14:paraId="46FE0520" w14:textId="77777777" w:rsidR="00B81076" w:rsidRPr="00FB23FD" w:rsidRDefault="00B81076" w:rsidP="00B81076">
      <w:pPr>
        <w:pStyle w:val="Level3Number"/>
        <w:tabs>
          <w:tab w:val="num" w:pos="1701"/>
        </w:tabs>
        <w:ind w:left="1701" w:hanging="850"/>
        <w:rPr>
          <w:lang w:val="cy-GB"/>
        </w:rPr>
      </w:pPr>
      <w:r w:rsidRPr="00FB23FD">
        <w:rPr>
          <w:lang w:val="cy-GB"/>
        </w:rPr>
        <w:t>darparu adroddiadau gan gynnwys Adroddiadau Rheoleiddiol ac adroddiadau rheoli mewnol;</w:t>
      </w:r>
    </w:p>
    <w:p w14:paraId="1A177B6A" w14:textId="7B866E14" w:rsidR="00B81076" w:rsidRPr="00FB23FD" w:rsidRDefault="00B81076" w:rsidP="00B81076">
      <w:pPr>
        <w:pStyle w:val="Level3Number"/>
        <w:tabs>
          <w:tab w:val="num" w:pos="1701"/>
        </w:tabs>
        <w:ind w:left="1701" w:hanging="850"/>
        <w:rPr>
          <w:lang w:val="cy-GB"/>
        </w:rPr>
      </w:pPr>
      <w:r w:rsidRPr="00FB23FD">
        <w:rPr>
          <w:lang w:val="cy-GB"/>
        </w:rPr>
        <w:t xml:space="preserve">datblygiad parhaus, atgyweiriadau namau a diweddariadau cynnyrch fel y cytunwyd </w:t>
      </w:r>
      <w:r w:rsidR="001A3079">
        <w:rPr>
          <w:lang w:val="cy-GB"/>
        </w:rPr>
        <w:t>gysa</w:t>
      </w:r>
      <w:r w:rsidRPr="00FB23FD">
        <w:rPr>
          <w:lang w:val="cy-GB"/>
        </w:rPr>
        <w:t xml:space="preserve"> S4C a</w:t>
      </w:r>
      <w:r w:rsidR="001A3079">
        <w:rPr>
          <w:lang w:val="cy-GB"/>
        </w:rPr>
        <w:t>c yn unol a’r broses newid rheolaeth y’i disgrifir yn</w:t>
      </w:r>
      <w:r w:rsidRPr="00FB23FD">
        <w:rPr>
          <w:lang w:val="cy-GB"/>
        </w:rPr>
        <w:t xml:space="preserve"> Lefelau Gwasanaeth. </w:t>
      </w:r>
    </w:p>
    <w:p w14:paraId="11E64A3B" w14:textId="77777777" w:rsidR="00B81076" w:rsidRPr="00FB23FD" w:rsidRDefault="00B81076" w:rsidP="002D0016">
      <w:pPr>
        <w:pStyle w:val="Level2Heading"/>
        <w:numPr>
          <w:ilvl w:val="1"/>
          <w:numId w:val="38"/>
        </w:numPr>
        <w:rPr>
          <w:lang w:val="cy-GB"/>
        </w:rPr>
      </w:pPr>
      <w:r w:rsidRPr="00FB23FD">
        <w:rPr>
          <w:lang w:val="cy-GB"/>
        </w:rPr>
        <w:t>Methodoleg a Safonau</w:t>
      </w:r>
    </w:p>
    <w:p w14:paraId="4ABA802A" w14:textId="77777777" w:rsidR="00B81076" w:rsidRPr="00FB23FD" w:rsidRDefault="00B81076" w:rsidP="00B81076">
      <w:pPr>
        <w:pStyle w:val="BodyText2"/>
        <w:ind w:left="851"/>
        <w:rPr>
          <w:lang w:val="cy-GB"/>
        </w:rPr>
      </w:pPr>
      <w:r w:rsidRPr="00FB23FD">
        <w:rPr>
          <w:lang w:val="cy-GB"/>
        </w:rPr>
        <w:t xml:space="preserve">Rhaid i'r Cyflenwr: </w:t>
      </w:r>
    </w:p>
    <w:p w14:paraId="6FD3B714" w14:textId="77777777" w:rsidR="00B81076" w:rsidRPr="00FB23FD" w:rsidRDefault="00B81076" w:rsidP="00B81076">
      <w:pPr>
        <w:pStyle w:val="Level3Number"/>
        <w:tabs>
          <w:tab w:val="num" w:pos="1701"/>
        </w:tabs>
        <w:ind w:left="1701" w:hanging="850"/>
        <w:rPr>
          <w:lang w:val="cy-GB"/>
        </w:rPr>
      </w:pPr>
      <w:r w:rsidRPr="00FB23FD">
        <w:rPr>
          <w:lang w:val="cy-GB"/>
        </w:rPr>
        <w:lastRenderedPageBreak/>
        <w:t>cwblhau'r Gwasanaethau yn unol ag Arfer Da y Diwydiant a'r Canllawiau Cydymffurfio;</w:t>
      </w:r>
    </w:p>
    <w:p w14:paraId="282362B8" w14:textId="77777777" w:rsidR="00B81076" w:rsidRPr="00FB23FD" w:rsidRDefault="00B81076" w:rsidP="00B81076">
      <w:pPr>
        <w:pStyle w:val="Level3Number"/>
        <w:tabs>
          <w:tab w:val="num" w:pos="1701"/>
        </w:tabs>
        <w:ind w:left="1701" w:hanging="850"/>
        <w:rPr>
          <w:lang w:val="cy-GB"/>
        </w:rPr>
      </w:pPr>
      <w:r w:rsidRPr="00FB23FD">
        <w:rPr>
          <w:lang w:val="cy-GB"/>
        </w:rPr>
        <w:t>defnyddio dulliau rheoli prosiectau a sicrhau ansawdd sy'n rhesymol dderbyniol i S4C;</w:t>
      </w:r>
    </w:p>
    <w:p w14:paraId="708EE869" w14:textId="77777777" w:rsidR="00B81076" w:rsidRPr="00FB23FD" w:rsidRDefault="00B81076" w:rsidP="00B81076">
      <w:pPr>
        <w:pStyle w:val="Level3Number"/>
        <w:tabs>
          <w:tab w:val="num" w:pos="1701"/>
        </w:tabs>
        <w:ind w:left="1701" w:hanging="850"/>
        <w:rPr>
          <w:lang w:val="cy-GB"/>
        </w:rPr>
      </w:pPr>
      <w:r w:rsidRPr="00FB23FD">
        <w:rPr>
          <w:lang w:val="cy-GB"/>
        </w:rPr>
        <w:t>sicrhau gweithrediad, dogfennaeth ac allbynnau dwyieithog (Cymraeg a Saesneg) fel sy'n ofynnol gan S4C;</w:t>
      </w:r>
    </w:p>
    <w:p w14:paraId="3576ED7F" w14:textId="66739318" w:rsidR="00B81076" w:rsidRPr="00FB23FD" w:rsidRDefault="00B81076" w:rsidP="00B81076">
      <w:pPr>
        <w:pStyle w:val="Level3Number"/>
        <w:tabs>
          <w:tab w:val="num" w:pos="1701"/>
        </w:tabs>
        <w:ind w:left="1701" w:hanging="850"/>
        <w:rPr>
          <w:lang w:val="cy-GB"/>
        </w:rPr>
      </w:pPr>
      <w:r w:rsidRPr="00FB23FD">
        <w:rPr>
          <w:lang w:val="cy-GB"/>
        </w:rPr>
        <w:t xml:space="preserve">sicrhau bod </w:t>
      </w:r>
      <w:r w:rsidR="001A3079">
        <w:rPr>
          <w:lang w:val="cy-GB"/>
        </w:rPr>
        <w:t>Cyflawniadau</w:t>
      </w:r>
      <w:r w:rsidRPr="00FB23FD">
        <w:rPr>
          <w:lang w:val="cy-GB"/>
        </w:rPr>
        <w:t xml:space="preserve"> yn gyflawn, yn gywir, yn addas i'r diben ac wedi'u dogfennu'n llawn;</w:t>
      </w:r>
    </w:p>
    <w:p w14:paraId="2E81E399" w14:textId="2D3CD9E2" w:rsidR="00B81076" w:rsidRPr="00FB23FD" w:rsidRDefault="00B81076" w:rsidP="00B81076">
      <w:pPr>
        <w:pStyle w:val="Level3Number"/>
        <w:tabs>
          <w:tab w:val="num" w:pos="1701"/>
        </w:tabs>
        <w:ind w:left="1701" w:hanging="850"/>
        <w:rPr>
          <w:lang w:val="cy-GB"/>
        </w:rPr>
      </w:pPr>
      <w:r w:rsidRPr="00FB23FD">
        <w:rPr>
          <w:lang w:val="cy-GB"/>
        </w:rPr>
        <w:t>cwblhau'r Gwasanaethau yn unol â'r holl Gyfreithiau</w:t>
      </w:r>
      <w:r w:rsidR="001A3079" w:rsidRPr="001A3079">
        <w:rPr>
          <w:lang w:val="cy-GB"/>
        </w:rPr>
        <w:t xml:space="preserve"> </w:t>
      </w:r>
      <w:r w:rsidR="001A3079" w:rsidRPr="00FB23FD">
        <w:rPr>
          <w:lang w:val="cy-GB"/>
        </w:rPr>
        <w:t>Cymwys</w:t>
      </w:r>
      <w:r w:rsidRPr="00FB23FD">
        <w:rPr>
          <w:lang w:val="cy-GB"/>
        </w:rPr>
        <w:t>, trwyddedau a gofynion rheoleiddiol.</w:t>
      </w:r>
    </w:p>
    <w:p w14:paraId="480542D7" w14:textId="77777777" w:rsidR="00B81076" w:rsidRPr="00FB23FD" w:rsidRDefault="00B81076" w:rsidP="002D0016">
      <w:pPr>
        <w:pStyle w:val="Level2Heading"/>
        <w:numPr>
          <w:ilvl w:val="1"/>
          <w:numId w:val="38"/>
        </w:numPr>
        <w:rPr>
          <w:lang w:val="cy-GB"/>
        </w:rPr>
      </w:pPr>
      <w:r w:rsidRPr="00FB23FD">
        <w:rPr>
          <w:lang w:val="cy-GB"/>
        </w:rPr>
        <w:t>Dibyniaethau a Chydweithrediad</w:t>
      </w:r>
    </w:p>
    <w:p w14:paraId="0CE21F48" w14:textId="77777777" w:rsidR="00B81076" w:rsidRPr="00FB23FD" w:rsidRDefault="00B81076" w:rsidP="00B81076">
      <w:pPr>
        <w:pStyle w:val="BodyText2"/>
        <w:ind w:left="851"/>
        <w:rPr>
          <w:lang w:val="cy-GB"/>
        </w:rPr>
      </w:pPr>
      <w:r w:rsidRPr="00FB23FD">
        <w:rPr>
          <w:lang w:val="cy-GB"/>
        </w:rPr>
        <w:t>Rhaid i'r Cyflenwr:</w:t>
      </w:r>
    </w:p>
    <w:p w14:paraId="59D6B338" w14:textId="77777777" w:rsidR="00B81076" w:rsidRPr="00FB23FD" w:rsidRDefault="00B81076" w:rsidP="00B81076">
      <w:pPr>
        <w:pStyle w:val="Level3Number"/>
        <w:tabs>
          <w:tab w:val="num" w:pos="1701"/>
        </w:tabs>
        <w:ind w:left="1701" w:hanging="850"/>
        <w:rPr>
          <w:lang w:val="cy-GB"/>
        </w:rPr>
      </w:pPr>
      <w:r w:rsidRPr="00FB23FD">
        <w:rPr>
          <w:lang w:val="cy-GB"/>
        </w:rPr>
        <w:t>nodi unrhyw ddibyniaeth ar adnoddau S4C ymlaen llaw;</w:t>
      </w:r>
    </w:p>
    <w:p w14:paraId="1CA64FAD" w14:textId="77777777" w:rsidR="00B81076" w:rsidRPr="00FB23FD" w:rsidRDefault="00B81076" w:rsidP="00B81076">
      <w:pPr>
        <w:pStyle w:val="Level3Number"/>
        <w:tabs>
          <w:tab w:val="num" w:pos="1701"/>
        </w:tabs>
        <w:ind w:left="1701" w:hanging="850"/>
        <w:rPr>
          <w:lang w:val="cy-GB"/>
        </w:rPr>
      </w:pPr>
      <w:r w:rsidRPr="00FB23FD">
        <w:rPr>
          <w:lang w:val="cy-GB"/>
        </w:rPr>
        <w:t>cydweithio'n llawn gyda staff S4C a chyflenwyr eraill a gyflogir gan S4C;</w:t>
      </w:r>
    </w:p>
    <w:p w14:paraId="334B5BA4" w14:textId="07B4941C" w:rsidR="00B81076" w:rsidRPr="00FB23FD" w:rsidRDefault="001A3079" w:rsidP="00B81076">
      <w:pPr>
        <w:pStyle w:val="Level3Number"/>
        <w:tabs>
          <w:tab w:val="num" w:pos="1701"/>
        </w:tabs>
        <w:ind w:left="1701" w:hanging="850"/>
        <w:rPr>
          <w:lang w:val="cy-GB"/>
        </w:rPr>
      </w:pPr>
      <w:r>
        <w:rPr>
          <w:lang w:val="cy-GB"/>
        </w:rPr>
        <w:t>hysbysu</w:t>
      </w:r>
      <w:r w:rsidR="00B81076" w:rsidRPr="00FB23FD">
        <w:rPr>
          <w:lang w:val="cy-GB"/>
        </w:rPr>
        <w:t xml:space="preserve"> yn brydlon i'r Bwrdd Prosiect unrhyw fater sy'n debygol o effeithio ar ddarpariaeth y Gwasanaethau, Cerrig Milltir, Lefelau Gwasanaeth, neu Ffi(</w:t>
      </w:r>
      <w:r>
        <w:rPr>
          <w:lang w:val="cy-GB"/>
        </w:rPr>
        <w:t>oedd</w:t>
      </w:r>
      <w:r w:rsidR="00B81076" w:rsidRPr="00FB23FD">
        <w:rPr>
          <w:lang w:val="cy-GB"/>
        </w:rPr>
        <w:t>).</w:t>
      </w:r>
    </w:p>
    <w:p w14:paraId="6D077A77" w14:textId="77777777" w:rsidR="00B81076" w:rsidRPr="00FB23FD" w:rsidRDefault="00B81076" w:rsidP="002D0016">
      <w:pPr>
        <w:pStyle w:val="Level1Heading"/>
        <w:numPr>
          <w:ilvl w:val="0"/>
          <w:numId w:val="38"/>
        </w:numPr>
        <w:rPr>
          <w:lang w:val="cy-GB"/>
        </w:rPr>
      </w:pPr>
      <w:r w:rsidRPr="00FB23FD">
        <w:rPr>
          <w:lang w:val="cy-GB"/>
        </w:rPr>
        <w:t>Llywodraethu a Rheoli Newid</w:t>
      </w:r>
    </w:p>
    <w:p w14:paraId="52F229E8" w14:textId="10CE02EF" w:rsidR="00B81076" w:rsidRPr="00FB23FD" w:rsidRDefault="00B81076" w:rsidP="00B81076">
      <w:pPr>
        <w:pStyle w:val="Level2Number"/>
        <w:tabs>
          <w:tab w:val="num" w:pos="851"/>
        </w:tabs>
        <w:ind w:left="851" w:hanging="851"/>
        <w:rPr>
          <w:color w:val="000000" w:themeColor="text1"/>
          <w:lang w:val="cy-GB"/>
        </w:rPr>
      </w:pPr>
      <w:r w:rsidRPr="00FB23FD">
        <w:rPr>
          <w:color w:val="000000" w:themeColor="text1"/>
          <w:lang w:val="cy-GB"/>
        </w:rPr>
        <w:t xml:space="preserve">Bydd y partïon yn sefydlu Bwrdd Prosiect i gyfarfod o leiaf yn </w:t>
      </w:r>
      <w:r w:rsidRPr="001A3079">
        <w:rPr>
          <w:color w:val="000000" w:themeColor="text1"/>
          <w:lang w:val="cy-GB"/>
        </w:rPr>
        <w:t xml:space="preserve">fisol tan </w:t>
      </w:r>
      <w:r w:rsidR="001A3079" w:rsidRPr="001A3079">
        <w:rPr>
          <w:rFonts w:cs="Cambria Math"/>
          <w:color w:val="000000" w:themeColor="text1"/>
          <w:lang w:val="cy-GB"/>
        </w:rPr>
        <w:t>Mynd yn Fyw</w:t>
      </w:r>
      <w:r w:rsidRPr="00FB23FD">
        <w:rPr>
          <w:color w:val="000000" w:themeColor="text1"/>
          <w:lang w:val="cy-GB"/>
        </w:rPr>
        <w:t xml:space="preserve"> ac yn chwarterol ar ôl hynny.</w:t>
      </w:r>
    </w:p>
    <w:p w14:paraId="2F3E7ABB" w14:textId="53DE92C7" w:rsidR="00B81076" w:rsidRPr="00FB23FD" w:rsidRDefault="00B81076" w:rsidP="00B81076">
      <w:pPr>
        <w:pStyle w:val="Level2Number"/>
        <w:tabs>
          <w:tab w:val="num" w:pos="851"/>
        </w:tabs>
        <w:ind w:left="851" w:hanging="851"/>
        <w:rPr>
          <w:color w:val="000000" w:themeColor="text1"/>
          <w:lang w:val="cy-GB"/>
        </w:rPr>
      </w:pPr>
      <w:r w:rsidRPr="00FB23FD">
        <w:rPr>
          <w:color w:val="000000" w:themeColor="text1"/>
          <w:lang w:val="cy-GB"/>
        </w:rPr>
        <w:t xml:space="preserve">Bydd newidiadau i gwmpas, manyleb, Cerrig Milltir neu Ffioedd yn cael eu llywodraethu gan y </w:t>
      </w:r>
      <w:r w:rsidR="00730F12">
        <w:rPr>
          <w:color w:val="000000" w:themeColor="text1"/>
          <w:lang w:val="cy-GB"/>
        </w:rPr>
        <w:t>w</w:t>
      </w:r>
      <w:r w:rsidRPr="00FB23FD">
        <w:rPr>
          <w:color w:val="000000" w:themeColor="text1"/>
          <w:lang w:val="cy-GB"/>
        </w:rPr>
        <w:t xml:space="preserve">eithdrefn Rheoli Newid yn </w:t>
      </w:r>
      <w:r w:rsidR="00730F12">
        <w:rPr>
          <w:color w:val="000000" w:themeColor="text1"/>
          <w:lang w:val="cy-GB"/>
        </w:rPr>
        <w:t>y Lefelau Gwasanaeth</w:t>
      </w:r>
      <w:r w:rsidRPr="00FB23FD">
        <w:rPr>
          <w:color w:val="000000" w:themeColor="text1"/>
          <w:lang w:val="cy-GB"/>
        </w:rPr>
        <w:t>.</w:t>
      </w:r>
    </w:p>
    <w:p w14:paraId="0AF71C6C" w14:textId="77777777" w:rsidR="00B81076" w:rsidRPr="00FB23FD" w:rsidRDefault="00B81076" w:rsidP="00B81076">
      <w:pPr>
        <w:pStyle w:val="Level2Number"/>
        <w:tabs>
          <w:tab w:val="num" w:pos="851"/>
        </w:tabs>
        <w:ind w:left="851" w:hanging="851"/>
        <w:rPr>
          <w:color w:val="000000" w:themeColor="text1"/>
          <w:lang w:val="cy-GB"/>
        </w:rPr>
      </w:pPr>
      <w:r w:rsidRPr="00FB23FD">
        <w:rPr>
          <w:color w:val="000000" w:themeColor="text1"/>
          <w:lang w:val="cy-GB"/>
        </w:rPr>
        <w:t>Rhaid i'r Cyflenwr gadw</w:t>
      </w:r>
      <w:r w:rsidRPr="00FB23FD">
        <w:rPr>
          <w:rFonts w:ascii="Cambria Math" w:hAnsi="Cambria Math" w:cs="Cambria Math"/>
          <w:color w:val="000000" w:themeColor="text1"/>
          <w:lang w:val="cy-GB"/>
        </w:rPr>
        <w:t xml:space="preserve"> </w:t>
      </w:r>
      <w:r w:rsidRPr="00FB23FD">
        <w:rPr>
          <w:color w:val="000000" w:themeColor="text1"/>
          <w:lang w:val="cy-GB"/>
        </w:rPr>
        <w:t>cofnod risg, materion a phenderfyniadau cyfredol a'i rannu gydag S4C yn wythnosol yn ystod ei weithredu.</w:t>
      </w:r>
    </w:p>
    <w:p w14:paraId="450A0F76" w14:textId="77777777" w:rsidR="00B81076" w:rsidRPr="00FB23FD" w:rsidRDefault="00B81076" w:rsidP="002D0016">
      <w:pPr>
        <w:pStyle w:val="Level1Heading"/>
        <w:numPr>
          <w:ilvl w:val="0"/>
          <w:numId w:val="38"/>
        </w:numPr>
        <w:rPr>
          <w:lang w:val="cy-GB"/>
        </w:rPr>
      </w:pPr>
      <w:r w:rsidRPr="00FB23FD">
        <w:rPr>
          <w:lang w:val="cy-GB"/>
        </w:rPr>
        <w:t>Rheoli Prosiect ac Amserlen</w:t>
      </w:r>
    </w:p>
    <w:p w14:paraId="2DFFEC7F" w14:textId="77777777" w:rsidR="00B81076" w:rsidRPr="00FB23FD" w:rsidRDefault="00B81076" w:rsidP="00B81076">
      <w:pPr>
        <w:pStyle w:val="Level2Number"/>
        <w:tabs>
          <w:tab w:val="num" w:pos="851"/>
        </w:tabs>
        <w:ind w:left="851" w:hanging="851"/>
        <w:rPr>
          <w:lang w:val="cy-GB"/>
        </w:rPr>
      </w:pPr>
      <w:r w:rsidRPr="00FB23FD">
        <w:rPr>
          <w:lang w:val="cy-GB"/>
        </w:rPr>
        <w:t>Bydd y Cyflenwr yn cyflawni'r Cerrig Milltir a nodir yn Atodlen 2 ac yn darparu adroddiadau cynnydd wythnosol yn ystod y gweithrediad.</w:t>
      </w:r>
    </w:p>
    <w:p w14:paraId="4E209AAE" w14:textId="77777777" w:rsidR="00B81076" w:rsidRPr="00FB23FD" w:rsidRDefault="00B81076" w:rsidP="00B81076">
      <w:pPr>
        <w:pStyle w:val="Level2Number"/>
        <w:tabs>
          <w:tab w:val="num" w:pos="851"/>
        </w:tabs>
        <w:ind w:left="851" w:hanging="851"/>
        <w:rPr>
          <w:lang w:val="cy-GB"/>
        </w:rPr>
      </w:pPr>
      <w:r w:rsidRPr="00FB23FD">
        <w:rPr>
          <w:lang w:val="cy-GB"/>
        </w:rPr>
        <w:t>Bydd y Cyflenwr yn hysbysu S4C yn brydlon am unrhyw risg i'r cyflenwi ac yn cynnig lliniaru. Ni fydd unrhyw newid i Gerrig Milltir yn effeithiol heb Gais am Newid cymeradwy.</w:t>
      </w:r>
    </w:p>
    <w:p w14:paraId="53DAD72E" w14:textId="22F13DAD" w:rsidR="00B81076" w:rsidRPr="00FB23FD" w:rsidRDefault="00B81076" w:rsidP="002D0016">
      <w:pPr>
        <w:pStyle w:val="Level1Heading"/>
        <w:numPr>
          <w:ilvl w:val="0"/>
          <w:numId w:val="38"/>
        </w:numPr>
        <w:rPr>
          <w:lang w:val="cy-GB"/>
        </w:rPr>
      </w:pPr>
      <w:r w:rsidRPr="00FB23FD">
        <w:rPr>
          <w:lang w:val="cy-GB"/>
        </w:rPr>
        <w:lastRenderedPageBreak/>
        <w:t xml:space="preserve">Profion Derbyn </w:t>
      </w:r>
      <w:r w:rsidRPr="00730F12">
        <w:rPr>
          <w:lang w:val="cy-GB"/>
        </w:rPr>
        <w:t xml:space="preserve">a </w:t>
      </w:r>
      <w:r w:rsidR="00730F12" w:rsidRPr="00730F12">
        <w:rPr>
          <w:rFonts w:cs="Cambria Math"/>
          <w:lang w:val="cy-GB"/>
        </w:rPr>
        <w:t>MYND YN FYW</w:t>
      </w:r>
    </w:p>
    <w:p w14:paraId="0D7DF4FA" w14:textId="77777777" w:rsidR="00B81076" w:rsidRPr="00FB23FD" w:rsidRDefault="00B81076" w:rsidP="00B81076">
      <w:pPr>
        <w:pStyle w:val="Level2Number"/>
        <w:tabs>
          <w:tab w:val="num" w:pos="851"/>
        </w:tabs>
        <w:ind w:left="851" w:hanging="851"/>
        <w:rPr>
          <w:lang w:val="cy-GB"/>
        </w:rPr>
      </w:pPr>
      <w:r w:rsidRPr="00FB23FD">
        <w:rPr>
          <w:lang w:val="cy-GB"/>
        </w:rPr>
        <w:t>Bydd y Cyflenwr yn datblygu a ffurfweddu'r BMS yn unol â Manyleb y System, yn amodol ar Brofion Derbyn.</w:t>
      </w:r>
    </w:p>
    <w:p w14:paraId="342BD890" w14:textId="77777777" w:rsidR="00B81076" w:rsidRPr="00FB23FD" w:rsidRDefault="00B81076" w:rsidP="00B81076">
      <w:pPr>
        <w:pStyle w:val="Level2Number"/>
        <w:tabs>
          <w:tab w:val="num" w:pos="851"/>
        </w:tabs>
        <w:ind w:left="851" w:hanging="851"/>
        <w:rPr>
          <w:lang w:val="cy-GB"/>
        </w:rPr>
      </w:pPr>
      <w:r w:rsidRPr="00FB23FD">
        <w:rPr>
          <w:lang w:val="cy-GB"/>
        </w:rPr>
        <w:t>Ni chaiff y Cyflenwr ddefnyddio'r BMS i'w ddefnyddio'n fyw nes y derbynnir cymeradwyaeth ysgrifenedig gan S4C.</w:t>
      </w:r>
    </w:p>
    <w:p w14:paraId="111FD991" w14:textId="77777777" w:rsidR="00B81076" w:rsidRPr="00FB23FD" w:rsidRDefault="00B81076" w:rsidP="00B81076">
      <w:pPr>
        <w:pStyle w:val="Level2Number"/>
        <w:tabs>
          <w:tab w:val="num" w:pos="851"/>
        </w:tabs>
        <w:ind w:left="851" w:hanging="851"/>
        <w:rPr>
          <w:lang w:val="cy-GB"/>
        </w:rPr>
      </w:pPr>
      <w:r w:rsidRPr="00FB23FD">
        <w:rPr>
          <w:lang w:val="cy-GB"/>
        </w:rPr>
        <w:t>Rhaid i'r Cyflenwr baratoi cynllun prawf ar gyfer cymeradwyaeth S4C sy'n cwmpasu profion swyddogaethol, perfformiad a diogelwch.</w:t>
      </w:r>
    </w:p>
    <w:p w14:paraId="0DEA4D92" w14:textId="77777777" w:rsidR="00B81076" w:rsidRPr="00FB23FD" w:rsidRDefault="00B81076" w:rsidP="00B81076">
      <w:pPr>
        <w:pStyle w:val="Level2Number"/>
        <w:tabs>
          <w:tab w:val="num" w:pos="851"/>
        </w:tabs>
        <w:ind w:left="851" w:hanging="851"/>
        <w:rPr>
          <w:lang w:val="cy-GB"/>
        </w:rPr>
      </w:pPr>
      <w:r w:rsidRPr="00FB23FD">
        <w:rPr>
          <w:lang w:val="cy-GB"/>
        </w:rPr>
        <w:t>Os yw'r BMS yn methu unrhyw Brawf Derbyn, bydd y Cyflenwr yn unioni'r methiant ar ei gost ei hun ac yn ail-gyflwyno i'w brofi.</w:t>
      </w:r>
    </w:p>
    <w:p w14:paraId="70AE8EDC" w14:textId="77777777" w:rsidR="00B81076" w:rsidRPr="00FB23FD" w:rsidRDefault="00B81076" w:rsidP="00B81076">
      <w:pPr>
        <w:pStyle w:val="Level2Number"/>
        <w:tabs>
          <w:tab w:val="num" w:pos="851"/>
        </w:tabs>
        <w:ind w:left="851" w:hanging="851"/>
        <w:rPr>
          <w:lang w:val="cy-GB"/>
        </w:rPr>
      </w:pPr>
      <w:r w:rsidRPr="00FB23FD">
        <w:rPr>
          <w:lang w:val="cy-GB"/>
        </w:rPr>
        <w:t>Bydd derbyniad yn digwydd ar y Dyddiad Derbyn a bydd heb ragdarlledu'r gwarantau a'r Lefelau Gwasanaeth.</w:t>
      </w:r>
    </w:p>
    <w:p w14:paraId="73AB904B" w14:textId="77777777" w:rsidR="00B81076" w:rsidRPr="00FB23FD" w:rsidRDefault="00B81076" w:rsidP="002D0016">
      <w:pPr>
        <w:pStyle w:val="Level1Heading"/>
        <w:numPr>
          <w:ilvl w:val="0"/>
          <w:numId w:val="38"/>
        </w:numPr>
        <w:rPr>
          <w:lang w:val="cy-GB"/>
        </w:rPr>
      </w:pPr>
      <w:r w:rsidRPr="00FB23FD">
        <w:rPr>
          <w:lang w:val="cy-GB"/>
        </w:rPr>
        <w:t>Meddalwedd, meddalwedd trydydd parti a ffynhonnell agored</w:t>
      </w:r>
    </w:p>
    <w:p w14:paraId="17CB8F8D" w14:textId="77777777" w:rsidR="00B81076" w:rsidRPr="00FB23FD" w:rsidRDefault="00B81076" w:rsidP="00B81076">
      <w:pPr>
        <w:pStyle w:val="Level2Number"/>
        <w:tabs>
          <w:tab w:val="num" w:pos="851"/>
        </w:tabs>
        <w:ind w:left="851" w:hanging="851"/>
        <w:rPr>
          <w:lang w:val="cy-GB"/>
        </w:rPr>
      </w:pPr>
      <w:r w:rsidRPr="00FB23FD">
        <w:rPr>
          <w:lang w:val="cy-GB"/>
        </w:rPr>
        <w:t>Mae'r Cyflenwr yn gwarantu bod ganddo ac y bydd yn cynnal yr holl hawliau sy'n angenrheidiol i ddarparu'r Meddalwedd at ddibenion y Cytundeb hwn.</w:t>
      </w:r>
    </w:p>
    <w:p w14:paraId="774EC2E6" w14:textId="77777777" w:rsidR="00B81076" w:rsidRPr="00FB23FD" w:rsidRDefault="00B81076" w:rsidP="00B81076">
      <w:pPr>
        <w:pStyle w:val="Level2Number"/>
        <w:tabs>
          <w:tab w:val="num" w:pos="851"/>
        </w:tabs>
        <w:ind w:left="851" w:hanging="851"/>
        <w:rPr>
          <w:lang w:val="cy-GB"/>
        </w:rPr>
      </w:pPr>
      <w:r w:rsidRPr="00FB23FD">
        <w:rPr>
          <w:lang w:val="cy-GB"/>
        </w:rPr>
        <w:t>Rhaid i'r Cyflenwr ddarparu rhestr i S4C o'r holl gydrannau Meddalwedd Trydydd Parti ac OSS (Atodlen 10), gan gynnwys telerau a rhwymedigaethau'r drwydded.</w:t>
      </w:r>
    </w:p>
    <w:p w14:paraId="2397F7FA" w14:textId="77777777" w:rsidR="00B81076" w:rsidRPr="00FB23FD" w:rsidRDefault="00B81076" w:rsidP="00B81076">
      <w:pPr>
        <w:pStyle w:val="Level2Number"/>
        <w:tabs>
          <w:tab w:val="num" w:pos="851"/>
        </w:tabs>
        <w:ind w:left="851" w:hanging="851"/>
        <w:rPr>
          <w:lang w:val="cy-GB"/>
        </w:rPr>
      </w:pPr>
      <w:r w:rsidRPr="00FB23FD">
        <w:rPr>
          <w:lang w:val="cy-GB"/>
        </w:rPr>
        <w:t xml:space="preserve">Ni chaiff unrhyw OSS sydd wedi'i drwyddedu o dan AGPL, SSPL, neu drwyddedau copyleft cryf eraill gael eu hymgorffori, ac ni chaiff unrhyw OSS ei ymgorffori mewn modd a fyddai'n gofyn am ddatgelu cod neu Wybodaeth Gyfrinachol sy'n eiddo i S4C, heb </w:t>
      </w:r>
      <w:r w:rsidRPr="00FB23FD">
        <w:rPr>
          <w:rFonts w:cs="Verdana"/>
          <w:lang w:val="cy-GB"/>
        </w:rPr>
        <w:t>ganiatâd ysgrifenedig S4C ymlaen llaw.</w:t>
      </w:r>
    </w:p>
    <w:p w14:paraId="18110691" w14:textId="3E4F481E" w:rsidR="00B81076" w:rsidRPr="00FB23FD" w:rsidRDefault="00B81076" w:rsidP="00B81076">
      <w:pPr>
        <w:pStyle w:val="Level2Number"/>
        <w:tabs>
          <w:tab w:val="num" w:pos="851"/>
        </w:tabs>
        <w:ind w:left="851" w:hanging="851"/>
        <w:rPr>
          <w:lang w:val="cy-GB"/>
        </w:rPr>
      </w:pPr>
      <w:r w:rsidRPr="00FB23FD">
        <w:rPr>
          <w:lang w:val="cy-GB"/>
        </w:rPr>
        <w:t>Ar gyfer Cyflawniadau Pwrpasol sy'n cynnwys cod ffynhonnell meddalwedd, rhaid i'r Cyflenwr naill ai (a) neilltuo IPR i S4C o dan gymal 11 neu (b) ymrwymo i drefniant escrow cod ffynhonnell y cytunwyd arno ar y cyd fel y disgrifir yn Atodlen 1</w:t>
      </w:r>
      <w:r w:rsidR="00730F12">
        <w:rPr>
          <w:lang w:val="cy-GB"/>
        </w:rPr>
        <w:t>0</w:t>
      </w:r>
      <w:r w:rsidRPr="00FB23FD">
        <w:rPr>
          <w:lang w:val="cy-GB"/>
        </w:rPr>
        <w:t>.</w:t>
      </w:r>
    </w:p>
    <w:p w14:paraId="6035ACDC" w14:textId="77777777" w:rsidR="00B81076" w:rsidRPr="00FB23FD" w:rsidRDefault="00B81076" w:rsidP="002D0016">
      <w:pPr>
        <w:pStyle w:val="Level1Heading"/>
        <w:numPr>
          <w:ilvl w:val="0"/>
          <w:numId w:val="38"/>
        </w:numPr>
        <w:rPr>
          <w:lang w:val="cy-GB"/>
        </w:rPr>
      </w:pPr>
      <w:r w:rsidRPr="00FB23FD">
        <w:rPr>
          <w:lang w:val="cy-GB"/>
        </w:rPr>
        <w:t>Rhwymedigaethau a Phersonél y Cyflenwr</w:t>
      </w:r>
    </w:p>
    <w:p w14:paraId="06355901" w14:textId="77777777" w:rsidR="00B81076" w:rsidRPr="00FB23FD" w:rsidRDefault="00B81076" w:rsidP="00B81076">
      <w:pPr>
        <w:pStyle w:val="Level2Number"/>
        <w:tabs>
          <w:tab w:val="num" w:pos="851"/>
        </w:tabs>
        <w:ind w:left="851" w:hanging="851"/>
        <w:rPr>
          <w:lang w:val="cy-GB"/>
        </w:rPr>
      </w:pPr>
      <w:r w:rsidRPr="00FB23FD">
        <w:rPr>
          <w:lang w:val="cy-GB"/>
        </w:rPr>
        <w:t>Bydd y Cyflenwr yn cyflawni'r Gwasanaethau gyda sgiliau a gofal dyledus ac yn unol ag Arfer Diwydiant Da a'r Canllawiau Cydymffurfio.</w:t>
      </w:r>
    </w:p>
    <w:p w14:paraId="47A4301D" w14:textId="77777777" w:rsidR="00B81076" w:rsidRPr="00FB23FD" w:rsidRDefault="00B81076" w:rsidP="00B81076">
      <w:pPr>
        <w:pStyle w:val="Level2Number"/>
        <w:tabs>
          <w:tab w:val="num" w:pos="851"/>
        </w:tabs>
        <w:ind w:left="851" w:hanging="851"/>
        <w:rPr>
          <w:lang w:val="cy-GB"/>
        </w:rPr>
      </w:pPr>
      <w:r w:rsidRPr="00FB23FD">
        <w:rPr>
          <w:lang w:val="cy-GB"/>
        </w:rPr>
        <w:t>Rhaid i'r Cyflenwr sicrhau adnoddau digonol ac na fydd Personél Allweddol yn cael eu symud heb ganiatâd ysgrifenedig ymlaen llaw S4C (peidio â chael ei atal yn afresymol).</w:t>
      </w:r>
    </w:p>
    <w:p w14:paraId="00D69D95" w14:textId="77777777" w:rsidR="00B81076" w:rsidRPr="00FB23FD" w:rsidRDefault="00B81076" w:rsidP="00B81076">
      <w:pPr>
        <w:pStyle w:val="Level2Number"/>
        <w:tabs>
          <w:tab w:val="num" w:pos="851"/>
        </w:tabs>
        <w:ind w:left="851" w:hanging="851"/>
        <w:rPr>
          <w:lang w:val="cy-GB"/>
        </w:rPr>
      </w:pPr>
      <w:r w:rsidRPr="00FB23FD">
        <w:rPr>
          <w:lang w:val="cy-GB"/>
        </w:rPr>
        <w:t>Bydd y Cyflenwr yn darparu hyfforddiant a deunyddiau hyfforddi sy'n ddigonol i alluogi S4C i weithredu'r BMS yn effeithiol.</w:t>
      </w:r>
    </w:p>
    <w:p w14:paraId="446816D3" w14:textId="77777777" w:rsidR="00B81076" w:rsidRPr="00FB23FD" w:rsidRDefault="00B81076" w:rsidP="002D0016">
      <w:pPr>
        <w:pStyle w:val="Level1Heading"/>
        <w:numPr>
          <w:ilvl w:val="0"/>
          <w:numId w:val="38"/>
        </w:numPr>
        <w:rPr>
          <w:lang w:val="cy-GB"/>
        </w:rPr>
      </w:pPr>
      <w:r w:rsidRPr="00FB23FD">
        <w:rPr>
          <w:lang w:val="cy-GB"/>
        </w:rPr>
        <w:lastRenderedPageBreak/>
        <w:t>Cydymffurfiaeth a Pholisïau</w:t>
      </w:r>
    </w:p>
    <w:p w14:paraId="6840713F" w14:textId="77777777" w:rsidR="00B81076" w:rsidRPr="00FB23FD" w:rsidRDefault="00B81076" w:rsidP="00B81076">
      <w:pPr>
        <w:pStyle w:val="Level2Number"/>
        <w:tabs>
          <w:tab w:val="num" w:pos="851"/>
        </w:tabs>
        <w:ind w:left="851" w:hanging="851"/>
        <w:rPr>
          <w:lang w:val="cy-GB"/>
        </w:rPr>
      </w:pPr>
      <w:r w:rsidRPr="00FB23FD">
        <w:rPr>
          <w:lang w:val="cy-GB"/>
        </w:rPr>
        <w:t>Rhaid i'r Cyflenwr gydymffurfio â'r holl Gyfreithiau Perthnasol gan gynnwys Deddf Llwgrwobrwyo 2010 a Deddf Caethwasiaeth Fodern 2015.</w:t>
      </w:r>
    </w:p>
    <w:p w14:paraId="0B4565F7" w14:textId="77777777" w:rsidR="00B81076" w:rsidRPr="00FB23FD" w:rsidRDefault="00B81076" w:rsidP="00B81076">
      <w:pPr>
        <w:pStyle w:val="Level2Number"/>
        <w:tabs>
          <w:tab w:val="num" w:pos="851"/>
        </w:tabs>
        <w:ind w:left="851" w:hanging="851"/>
        <w:rPr>
          <w:lang w:val="cy-GB"/>
        </w:rPr>
      </w:pPr>
      <w:r w:rsidRPr="00FB23FD">
        <w:rPr>
          <w:lang w:val="cy-GB"/>
        </w:rPr>
        <w:t>Rhaid i'r Cyflenwr gydymffurfio â Chanllawiau Cydymffurfio S4C a gofynion y Gymraeg fel y'u hysbyswyd i'r Cyflenwr.</w:t>
      </w:r>
    </w:p>
    <w:p w14:paraId="006573AD" w14:textId="77777777" w:rsidR="00B81076" w:rsidRPr="00FB23FD" w:rsidRDefault="00B81076" w:rsidP="002D0016">
      <w:pPr>
        <w:pStyle w:val="Level1Heading"/>
        <w:numPr>
          <w:ilvl w:val="0"/>
          <w:numId w:val="38"/>
        </w:numPr>
        <w:rPr>
          <w:lang w:val="cy-GB"/>
        </w:rPr>
      </w:pPr>
      <w:r w:rsidRPr="00FB23FD">
        <w:rPr>
          <w:lang w:val="cy-GB"/>
        </w:rPr>
        <w:t>Ffioedd a Thalu</w:t>
      </w:r>
    </w:p>
    <w:p w14:paraId="4F135723" w14:textId="77777777" w:rsidR="00B81076" w:rsidRPr="00FB23FD" w:rsidRDefault="00B81076" w:rsidP="00B81076">
      <w:pPr>
        <w:pStyle w:val="Level2Number"/>
        <w:tabs>
          <w:tab w:val="num" w:pos="851"/>
        </w:tabs>
        <w:ind w:left="851" w:hanging="851"/>
        <w:rPr>
          <w:lang w:val="cy-GB"/>
        </w:rPr>
      </w:pPr>
      <w:r w:rsidRPr="00FB23FD">
        <w:rPr>
          <w:lang w:val="cy-GB"/>
        </w:rPr>
        <w:t>O ystyried y Cyflenwr yn cydymffurfio â'i rwymedigaethau o dan y Cytundeb hwn ac yn cyflawni'n llawn ac ar gyfer aseinio'r Cyflawniadau Pwrpasol i S4C, bydd S4C yn talu'r Ffioedd i'r Cyflenwr yn unol ag Atodlen 3, sy'n cynnwys: ffioedd sefydlu cychwynnol, costau gweithredu a mudo, costau integreiddio, ffioedd trwydded flynyddol a chymorth,  a chyfraddau Gwasanaethau Ad Hoc. Dim ond ar ôl cwblhau'r Cerrig Milltir cyfatebol a derbyniad boddhaol gan S4C y gwneir taliadau.</w:t>
      </w:r>
    </w:p>
    <w:p w14:paraId="3402C8C3" w14:textId="77777777" w:rsidR="00B81076" w:rsidRPr="00FB23FD" w:rsidRDefault="00B81076" w:rsidP="00B81076">
      <w:pPr>
        <w:pStyle w:val="Level2Number"/>
        <w:tabs>
          <w:tab w:val="num" w:pos="851"/>
        </w:tabs>
        <w:ind w:left="851" w:hanging="851"/>
        <w:rPr>
          <w:lang w:val="cy-GB"/>
        </w:rPr>
      </w:pPr>
      <w:r w:rsidRPr="00FB23FD">
        <w:rPr>
          <w:lang w:val="cy-GB"/>
        </w:rPr>
        <w:t>Bydd y Cyflenwr yn rhoi anfonebau yn unol ag Atodlen 3 a bydd yn dangos TAW ar wahân ar anfonebau o'r fath, a bydd S4C yn talu anfonebau o'r fath o fewn tri deg (30) diwrnod i'w derbyn. Dim ond ar ôl cwblhau'r Garreg Filltir briodol yn foddhaol ac ar ôl cwblhau unrhyw Brofion Derbyn a gynhaliwyd yn foddhaol yn unol â chymal 5 y bydd pob taliad a nodir yn Atodlen 3 yn cael ei wneud ac ni fydd y Cyflenwr yn cyhoeddi anfoneb cyn y dyddiad dyledus i'w gyhoeddi.</w:t>
      </w:r>
    </w:p>
    <w:p w14:paraId="69DCAA0B" w14:textId="77777777" w:rsidR="00B81076" w:rsidRPr="00FB23FD" w:rsidRDefault="00B81076" w:rsidP="00B81076">
      <w:pPr>
        <w:pStyle w:val="Level2Number"/>
        <w:tabs>
          <w:tab w:val="num" w:pos="851"/>
        </w:tabs>
        <w:ind w:left="851" w:hanging="851"/>
        <w:rPr>
          <w:lang w:val="cy-GB"/>
        </w:rPr>
      </w:pPr>
      <w:r w:rsidRPr="00FB23FD">
        <w:rPr>
          <w:lang w:val="cy-GB"/>
        </w:rPr>
        <w:t>Bydd gan S4C yr hawl i gadw unrhyw daliadau a fyddai fel arall yn ddyledus i'r Cyflenwr pan fydd yn dadlau, mewn ewyllys da, bod y Cyflenwr wedi cyflawni ei rwymedigaethau o dan y Cytundeb hwn yn briodol. Ni fydd talu anfoneb gyfan neu ran o anfoneb gan S4C yn gyfystyr â chyfaddefiad o gywirdeb neu ddilysrwydd na derbyn y Gwasanaethau y mae'n ymwneud â hwy.</w:t>
      </w:r>
    </w:p>
    <w:p w14:paraId="51745398" w14:textId="77777777" w:rsidR="00B81076" w:rsidRPr="00FB23FD" w:rsidRDefault="00B81076" w:rsidP="00B81076">
      <w:pPr>
        <w:pStyle w:val="Level2Number"/>
        <w:tabs>
          <w:tab w:val="num" w:pos="851"/>
        </w:tabs>
        <w:ind w:left="851" w:hanging="851"/>
        <w:rPr>
          <w:lang w:val="cy-GB"/>
        </w:rPr>
      </w:pPr>
      <w:r w:rsidRPr="00FB23FD">
        <w:rPr>
          <w:lang w:val="cy-GB"/>
        </w:rPr>
        <w:t>Pennir ffioedd trwydded a chymorth blynyddol ar gyfer pob Blwyddyn Contract fel y nodir yn Atodlen 3.</w:t>
      </w:r>
    </w:p>
    <w:p w14:paraId="76B7C1C3" w14:textId="77777777" w:rsidR="00B81076" w:rsidRPr="00FB23FD" w:rsidRDefault="00B81076" w:rsidP="00B81076">
      <w:pPr>
        <w:pStyle w:val="Level2Number"/>
        <w:tabs>
          <w:tab w:val="num" w:pos="851"/>
        </w:tabs>
        <w:ind w:left="851" w:hanging="851"/>
        <w:rPr>
          <w:lang w:val="cy-GB"/>
        </w:rPr>
      </w:pPr>
      <w:r w:rsidRPr="00FB23FD">
        <w:rPr>
          <w:lang w:val="cy-GB"/>
        </w:rPr>
        <w:t>Bydd y Cyflenwr yn cadw cyfrifon a chofnodion ariannol gwir, ffyddlon, cywir a chyfredol mewn perthynas â darparu'r Gwasanaethau ac ni fydd y Cyflenwr yn gwaredu unrhyw gofnodion o'r fath (gan gynnwys heb gyfyngiad talebau, anfonebau a derbynebau) nes y bydd S4C wedi cwblhau'r holl archwiliadau yn unol â Chymal 9.6.</w:t>
      </w:r>
    </w:p>
    <w:p w14:paraId="029143FD" w14:textId="77777777" w:rsidR="00B81076" w:rsidRPr="00FB23FD" w:rsidRDefault="00B81076" w:rsidP="00B81076">
      <w:pPr>
        <w:pStyle w:val="Level2Number"/>
        <w:tabs>
          <w:tab w:val="num" w:pos="851"/>
        </w:tabs>
        <w:ind w:left="851" w:hanging="851"/>
        <w:rPr>
          <w:lang w:val="cy-GB"/>
        </w:rPr>
      </w:pPr>
      <w:r w:rsidRPr="00FB23FD">
        <w:rPr>
          <w:lang w:val="cy-GB"/>
        </w:rPr>
        <w:t>Bydd gan S4C yr hawl i archwilio, gwirio a chymryd copïau o'r holl gyfrifon a chofnodion ariannol a allai fod gan y Cyflenwr mewn perthynas â'r Gwasanaethau, ac yn ôl ei disgresiwn (ac ar draul S4C) gall S4C gynnal ar unrhyw adeg wiriadau manwl a/neu archwiliad llawn ohonynt, a all gael ei gynnal gan staff S4C neu gan unrhyw gwmni o gyfrifwyr a gyflogir gan S4C.</w:t>
      </w:r>
    </w:p>
    <w:p w14:paraId="19E9F4FD" w14:textId="77777777" w:rsidR="00B81076" w:rsidRPr="00FB23FD" w:rsidRDefault="00B81076" w:rsidP="00B81076">
      <w:pPr>
        <w:pStyle w:val="Level2Number"/>
        <w:tabs>
          <w:tab w:val="num" w:pos="851"/>
        </w:tabs>
        <w:ind w:left="851" w:hanging="851"/>
        <w:rPr>
          <w:lang w:val="cy-GB"/>
        </w:rPr>
      </w:pPr>
      <w:r w:rsidRPr="00FB23FD">
        <w:rPr>
          <w:lang w:val="cy-GB"/>
        </w:rPr>
        <w:lastRenderedPageBreak/>
        <w:t>Bydd y Cyflenwr yn darparu pob cymorth rhesymol a bydd yn cydweithredu'n llawn mewn perthynas â'r holl arolygiadau, gwiriadau ac archwiliadau a gynhelir yn unol â Chymal 9.6.</w:t>
      </w:r>
    </w:p>
    <w:p w14:paraId="3F684A9B" w14:textId="77777777" w:rsidR="00B81076" w:rsidRPr="00FB23FD" w:rsidRDefault="00B81076" w:rsidP="002D0016">
      <w:pPr>
        <w:pStyle w:val="Level1Heading"/>
        <w:numPr>
          <w:ilvl w:val="0"/>
          <w:numId w:val="38"/>
        </w:numPr>
        <w:rPr>
          <w:lang w:val="cy-GB"/>
        </w:rPr>
      </w:pPr>
      <w:r w:rsidRPr="00FB23FD">
        <w:rPr>
          <w:lang w:val="cy-GB"/>
        </w:rPr>
        <w:t>Rhwymedigaethau, Gwarantau ac Indemniadau</w:t>
      </w:r>
    </w:p>
    <w:p w14:paraId="1F02EBBC" w14:textId="77777777" w:rsidR="00B81076" w:rsidRPr="00FB23FD" w:rsidRDefault="00B81076" w:rsidP="00B81076">
      <w:pPr>
        <w:pStyle w:val="Level2Number"/>
        <w:tabs>
          <w:tab w:val="num" w:pos="851"/>
        </w:tabs>
        <w:ind w:left="851" w:hanging="851"/>
        <w:rPr>
          <w:lang w:val="cy-GB"/>
        </w:rPr>
      </w:pPr>
      <w:r w:rsidRPr="00FB23FD">
        <w:rPr>
          <w:lang w:val="cy-GB"/>
        </w:rPr>
        <w:t>Mae'r Cyflenwr yn gwarantu ac yn ymrwymo:</w:t>
      </w:r>
    </w:p>
    <w:p w14:paraId="4E1A5374" w14:textId="77777777" w:rsidR="00B81076" w:rsidRPr="00FB23FD" w:rsidRDefault="00B81076" w:rsidP="00B81076">
      <w:pPr>
        <w:pStyle w:val="Level3Number"/>
        <w:tabs>
          <w:tab w:val="num" w:pos="1701"/>
        </w:tabs>
        <w:ind w:left="1701" w:hanging="850"/>
        <w:rPr>
          <w:lang w:val="cy-GB"/>
        </w:rPr>
      </w:pPr>
      <w:r w:rsidRPr="00FB23FD">
        <w:rPr>
          <w:lang w:val="cy-GB"/>
        </w:rPr>
        <w:t>bydd y BMS yn cydymffurfio ym mhob agwedd materol â Manyleb y System ac yn rhydd o ddiffygion;</w:t>
      </w:r>
    </w:p>
    <w:p w14:paraId="63005FE8" w14:textId="5A91F464" w:rsidR="00B81076" w:rsidRPr="00FB23FD" w:rsidRDefault="00B81076" w:rsidP="00B81076">
      <w:pPr>
        <w:pStyle w:val="Level3Number"/>
        <w:tabs>
          <w:tab w:val="num" w:pos="1701"/>
        </w:tabs>
        <w:ind w:left="1701" w:hanging="850"/>
        <w:rPr>
          <w:lang w:val="cy-GB"/>
        </w:rPr>
      </w:pPr>
      <w:r w:rsidRPr="00FB23FD">
        <w:rPr>
          <w:lang w:val="cy-GB"/>
        </w:rPr>
        <w:t xml:space="preserve">bydd y Gwasanaethau yn cael eu darparu gyda sgiliau a gofal rhesymol ac yn unol ag Arfer Diwydiant Da a'r holl Gyfreithiau </w:t>
      </w:r>
      <w:r w:rsidR="0044176B">
        <w:rPr>
          <w:lang w:val="cy-GB"/>
        </w:rPr>
        <w:t>Perthnasol</w:t>
      </w:r>
      <w:r w:rsidRPr="00FB23FD">
        <w:rPr>
          <w:lang w:val="cy-GB"/>
        </w:rPr>
        <w:t>;</w:t>
      </w:r>
    </w:p>
    <w:p w14:paraId="206C2E29" w14:textId="77777777" w:rsidR="00B81076" w:rsidRPr="00FB23FD" w:rsidRDefault="00B81076" w:rsidP="00B81076">
      <w:pPr>
        <w:pStyle w:val="Level3Number"/>
        <w:tabs>
          <w:tab w:val="num" w:pos="1701"/>
        </w:tabs>
        <w:ind w:left="1701" w:hanging="850"/>
        <w:rPr>
          <w:lang w:val="cy-GB"/>
        </w:rPr>
      </w:pPr>
      <w:r w:rsidRPr="00FB23FD">
        <w:rPr>
          <w:lang w:val="cy-GB"/>
        </w:rPr>
        <w:t>bydd yn cydymffurfio â holl gyfarwyddiadau rhesymol S4C mewn perthynas â'r Gwasanaethau;</w:t>
      </w:r>
    </w:p>
    <w:p w14:paraId="71339D6E" w14:textId="77777777" w:rsidR="00B81076" w:rsidRPr="00FB23FD" w:rsidRDefault="00B81076" w:rsidP="00B81076">
      <w:pPr>
        <w:pStyle w:val="Level3Number"/>
        <w:tabs>
          <w:tab w:val="num" w:pos="1701"/>
        </w:tabs>
        <w:ind w:left="1701" w:hanging="850"/>
        <w:rPr>
          <w:lang w:val="cy-GB"/>
        </w:rPr>
      </w:pPr>
      <w:r w:rsidRPr="00FB23FD">
        <w:rPr>
          <w:lang w:val="cy-GB"/>
        </w:rPr>
        <w:t>bydd y Meddalwedd yn rhydd o firysau a chod maleisus;</w:t>
      </w:r>
    </w:p>
    <w:p w14:paraId="642B6A30" w14:textId="77777777" w:rsidR="00B81076" w:rsidRPr="00FB23FD" w:rsidRDefault="00B81076" w:rsidP="00B81076">
      <w:pPr>
        <w:pStyle w:val="Level3Number"/>
        <w:tabs>
          <w:tab w:val="num" w:pos="1701"/>
        </w:tabs>
        <w:ind w:left="1701" w:hanging="850"/>
        <w:rPr>
          <w:lang w:val="cy-GB"/>
        </w:rPr>
      </w:pPr>
      <w:r w:rsidRPr="00FB23FD">
        <w:rPr>
          <w:lang w:val="cy-GB"/>
        </w:rPr>
        <w:t>mae'n rhydd i ymrwymo i'r Cytundeb hwn ac nid yw wedi gwneud unrhyw drefniant, a allai wrthdaro â'r Cytundeb hwn ac yn benodol nid yw wedi rhoi nac yn gwaredu nac yn rhoi unrhyw hawliau yn y Feddalwedd i unrhyw drydydd parti sydd neu a allai fod yn anghyson â'r hawliau a roddwyd i S4C neu yr honnir eu bod wedi'u rhoi iddynt o dan y Cytundeb hwn ac ymhellach y bydd ar ôl cyflwyno y BMS neu ar unrhyw adeg yn ystod y Tymor nad oes unrhyw hawliadau, liens, taliadau, morgeisi neu rwystrau eraill o unrhyw natur sy'n effeithio ar y Meddalwedd neu unrhyw ran ohoni;</w:t>
      </w:r>
    </w:p>
    <w:p w14:paraId="70959C8F" w14:textId="6F8CC760" w:rsidR="00B81076" w:rsidRPr="00FB23FD" w:rsidRDefault="00B81076" w:rsidP="00B81076">
      <w:pPr>
        <w:pStyle w:val="Level3Number"/>
        <w:tabs>
          <w:tab w:val="num" w:pos="1701"/>
        </w:tabs>
        <w:ind w:left="1701" w:hanging="850"/>
        <w:rPr>
          <w:lang w:val="cy-GB"/>
        </w:rPr>
      </w:pPr>
      <w:r w:rsidRPr="00FB23FD">
        <w:rPr>
          <w:lang w:val="cy-GB"/>
        </w:rPr>
        <w:t xml:space="preserve">roedd y wybodaeth, y sylwadau a materion eraill o ffeithiau a gyflawnwyd yn ysgrifenedig i S4C gan y Cyflenwr mewn cysylltiad â'i ymateb i'r Holiadur Gwybodaeth </w:t>
      </w:r>
      <w:r w:rsidR="0044176B">
        <w:rPr>
          <w:lang w:val="cy-GB"/>
        </w:rPr>
        <w:t>Cynigydd</w:t>
      </w:r>
      <w:r w:rsidRPr="00FB23FD">
        <w:rPr>
          <w:lang w:val="cy-GB"/>
        </w:rPr>
        <w:t xml:space="preserve"> a'r Gwahoddiad i Dendr ar y dyddiad y rhoddwyd yr un peth i S4C, yn wir ac yn gyflawn ym mhob agwedd sylweddol a bydd y Cyflenwr yn hysbysu S4C ar unwaith os bydd y wybodaeth honno yn peidio â bod yn wir ac yn gyflawn;</w:t>
      </w:r>
    </w:p>
    <w:p w14:paraId="36A41415" w14:textId="77777777" w:rsidR="00B81076" w:rsidRPr="00FB23FD" w:rsidRDefault="00B81076" w:rsidP="00B81076">
      <w:pPr>
        <w:pStyle w:val="Level3Number"/>
        <w:tabs>
          <w:tab w:val="num" w:pos="1701"/>
        </w:tabs>
        <w:ind w:left="1701" w:hanging="850"/>
        <w:rPr>
          <w:lang w:val="cy-GB"/>
        </w:rPr>
      </w:pPr>
      <w:r w:rsidRPr="00FB23FD">
        <w:rPr>
          <w:lang w:val="cy-GB"/>
        </w:rPr>
        <w:t>nid oes unrhyw hawliad yn cael ei asesu ar hyn o bryd ac nid oes unrhyw ymgyfreitha, cyflafareddu neu achos gweinyddol ar y gweill ar hyn o bryd neu, hyd y gwn fwyaf y Cyflenwr, yn yr arfaeth neu dan fygythiad yn ei erbyn neu unrhyw un o'i asedau sy'n arwyddocaol ac a fydd neu sy'n debygol o gael effaith andwyol sylweddol ar allu'r Cyflenwr i gyflawni ei rwymedigaethau o dan y Cytundeb hwn;</w:t>
      </w:r>
    </w:p>
    <w:p w14:paraId="4FA34677" w14:textId="77777777" w:rsidR="00B81076" w:rsidRPr="00FB23FD" w:rsidRDefault="00B81076" w:rsidP="00B81076">
      <w:pPr>
        <w:pStyle w:val="Level3Number"/>
        <w:tabs>
          <w:tab w:val="num" w:pos="1701"/>
        </w:tabs>
        <w:ind w:left="1701" w:hanging="850"/>
        <w:rPr>
          <w:lang w:val="cy-GB"/>
        </w:rPr>
      </w:pPr>
      <w:r w:rsidRPr="00FB23FD">
        <w:rPr>
          <w:lang w:val="cy-GB"/>
        </w:rPr>
        <w:t>bydd yn hysbysu S4C ar unwaith os daw yn ymwybodol o unrhyw achosion, cyflafareddu neu hawliad o'r fath, boed hynny'n mynd rhagddo, yn yr arfaeth neu dan fygythiad ac, ar ei draul ei hun, yn cymryd y camau hynny y gallai S4C eu gofyn yn rhesymol i liniaru a/neu ddileu canlyniadau'r un peth;</w:t>
      </w:r>
    </w:p>
    <w:p w14:paraId="45D31F18" w14:textId="77777777" w:rsidR="00B81076" w:rsidRPr="00FB23FD" w:rsidRDefault="00B81076" w:rsidP="00B81076">
      <w:pPr>
        <w:pStyle w:val="Level3Number"/>
        <w:tabs>
          <w:tab w:val="num" w:pos="1701"/>
        </w:tabs>
        <w:ind w:left="1701" w:hanging="850"/>
        <w:rPr>
          <w:lang w:val="cy-GB"/>
        </w:rPr>
      </w:pPr>
      <w:r w:rsidRPr="00FB23FD">
        <w:rPr>
          <w:lang w:val="cy-GB"/>
        </w:rPr>
        <w:lastRenderedPageBreak/>
        <w:t>nad oes unrhyw achos neu gamau eraill wedi'u cymryd ac nad ydynt wedi'u rhyddhau (nac, hyd y gwyddom ohono) ar gyfer ei ddirwyn i ben neu ei ddiddymu neu ar gyfer penodi derbynnydd, derbynnydd gweinyddol, gweinyddwr, diddymwr, ymddiriedolwr neu swyddog tebyg mewn perthynas ag unrhyw un o'i asedau neu refeniw;</w:t>
      </w:r>
    </w:p>
    <w:p w14:paraId="4F5CA9B8" w14:textId="1D54E3BA" w:rsidR="00B81076" w:rsidRPr="00FB23FD" w:rsidRDefault="00B81076" w:rsidP="00B81076">
      <w:pPr>
        <w:pStyle w:val="Level3Number"/>
        <w:tabs>
          <w:tab w:val="num" w:pos="1701"/>
        </w:tabs>
        <w:ind w:left="1701" w:hanging="850"/>
        <w:rPr>
          <w:lang w:val="cy-GB"/>
        </w:rPr>
      </w:pPr>
      <w:r w:rsidRPr="00FB23FD">
        <w:rPr>
          <w:lang w:val="cy-GB"/>
        </w:rPr>
        <w:t xml:space="preserve">wrth ddarparu'r Gwasanaethau bydd yn cydymffurfio â'r </w:t>
      </w:r>
      <w:r w:rsidR="0044176B">
        <w:rPr>
          <w:lang w:val="cy-GB"/>
        </w:rPr>
        <w:t>Cyfreithiau</w:t>
      </w:r>
      <w:r w:rsidRPr="00FB23FD">
        <w:rPr>
          <w:lang w:val="cy-GB"/>
        </w:rPr>
        <w:t xml:space="preserve"> Diogelu Data. Heb ragfarnu cyffredinolrwydd y warant hon a darpariaethau cymal 12, bydd y Cyflenwr yn trafod ac yn cytuno ag S4C sut y bydd yn rheoli goblygiadau diogelu data rhedeg y BMS cyn gweithredu unrhyw gynlluniau sy'n cynnwys cipio data.</w:t>
      </w:r>
    </w:p>
    <w:p w14:paraId="30E7D50E" w14:textId="77777777" w:rsidR="00B81076" w:rsidRPr="00FB23FD" w:rsidRDefault="00B81076" w:rsidP="00B81076">
      <w:pPr>
        <w:pStyle w:val="Level3Number"/>
        <w:tabs>
          <w:tab w:val="num" w:pos="1701"/>
        </w:tabs>
        <w:ind w:left="1701" w:hanging="850"/>
        <w:rPr>
          <w:lang w:val="cy-GB"/>
        </w:rPr>
      </w:pPr>
      <w:r w:rsidRPr="00FB23FD">
        <w:rPr>
          <w:lang w:val="cy-GB"/>
        </w:rPr>
        <w:t>y bydd yn mynychu nifer rhesymol o gyfarfodydd gydag S4C mewn perthynas â'r Gwasanaethau ac yn darparu'r Gwasanaethau mewn ymgynghoriad llawn â Chynrychiolydd S4C bob amser;</w:t>
      </w:r>
    </w:p>
    <w:p w14:paraId="48E5526D" w14:textId="7349B6A8" w:rsidR="00B81076" w:rsidRPr="00FB23FD" w:rsidRDefault="00B81076" w:rsidP="00B81076">
      <w:pPr>
        <w:pStyle w:val="Level3Number"/>
        <w:tabs>
          <w:tab w:val="num" w:pos="1701"/>
        </w:tabs>
        <w:ind w:left="1701" w:hanging="850"/>
        <w:rPr>
          <w:lang w:val="cy-GB"/>
        </w:rPr>
      </w:pPr>
      <w:r w:rsidRPr="00FB23FD">
        <w:rPr>
          <w:lang w:val="cy-GB"/>
        </w:rPr>
        <w:t>mae'n berchen ar neu mae ganddo hawliau i roi'r trwyddedau a nodir yma</w:t>
      </w:r>
      <w:r w:rsidR="00FD5678">
        <w:rPr>
          <w:lang w:val="cy-GB"/>
        </w:rPr>
        <w:t xml:space="preserve"> ac </w:t>
      </w:r>
      <w:r w:rsidRPr="00FD5678">
        <w:rPr>
          <w:lang w:val="cy-GB"/>
        </w:rPr>
        <w:t>yn sicrhau ei fod yn cynnal yr holl gydsyniadau, trwyddedau a chaniatâd (statudol, rheoleiddiol, contractiol neu fel arall) y gallai fod eu hangen arno ac sy'n angenrheidiol i'w alluogi i gydymffurfio â'i rwymedigaethau o dan y Cytundeb hwn;</w:t>
      </w:r>
    </w:p>
    <w:p w14:paraId="2097FF5C" w14:textId="77777777" w:rsidR="00B81076" w:rsidRPr="00FB23FD" w:rsidRDefault="00B81076" w:rsidP="00B81076">
      <w:pPr>
        <w:pStyle w:val="Level3Number"/>
        <w:tabs>
          <w:tab w:val="num" w:pos="1701"/>
        </w:tabs>
        <w:ind w:left="1701" w:hanging="850"/>
        <w:rPr>
          <w:lang w:val="cy-GB"/>
        </w:rPr>
      </w:pPr>
      <w:r w:rsidRPr="00FB23FD">
        <w:rPr>
          <w:lang w:val="cy-GB"/>
        </w:rPr>
        <w:t>bydd y BMS yn cefnogi gweithrediad dwyieithog Cymraeg a Saesneg (DU).</w:t>
      </w:r>
    </w:p>
    <w:p w14:paraId="022C2526" w14:textId="77777777" w:rsidR="00B81076" w:rsidRPr="00FB23FD" w:rsidRDefault="00B81076" w:rsidP="00B81076">
      <w:pPr>
        <w:pStyle w:val="Level2Number"/>
        <w:tabs>
          <w:tab w:val="num" w:pos="851"/>
        </w:tabs>
        <w:ind w:left="851" w:hanging="851"/>
        <w:rPr>
          <w:color w:val="000000" w:themeColor="text1"/>
          <w:lang w:val="cy-GB"/>
        </w:rPr>
      </w:pPr>
      <w:r w:rsidRPr="00FB23FD">
        <w:rPr>
          <w:lang w:val="cy-GB"/>
        </w:rPr>
        <w:t>Bydd y Cyflenwr yn indemnio ac yn cadw S4C bob amser yn ei olynwyr a'i aseinio'n llawn ar alw rhag ac yn erbyn pob colled (gan gynnwys unrhyw golled refeniw neu golled economaidd arall), treuliau, hawliadau, gofynion, camau gweithredoedd, achosion, costau (gan gynnwys costau cyfreithiol ar sail indemniad), iawndal neu daliadau a ddioddefwyd neu a ddyfarnwyd, iawndal y cytunwyd arno neu atebolrwydd o gwbl neu beth bynnag sy'n codi o ganlyniad i unrhyw dorri neu beidio â chadw at y cyfan neu unrhyw un o'r cytundebau, ymrwymiadau neu warantau a gynhwysir yma neu o ganlyniad i unrhyw weithred neu hepgoriad esgeulus neu anghywir y Cyflenwr.</w:t>
      </w:r>
    </w:p>
    <w:p w14:paraId="7299C32C" w14:textId="77777777" w:rsidR="00B81076" w:rsidRPr="00FB23FD" w:rsidRDefault="00B81076" w:rsidP="00B81076">
      <w:pPr>
        <w:pStyle w:val="Level2Number"/>
        <w:tabs>
          <w:tab w:val="num" w:pos="851"/>
        </w:tabs>
        <w:ind w:left="851" w:hanging="851"/>
        <w:rPr>
          <w:lang w:val="cy-GB"/>
        </w:rPr>
      </w:pPr>
      <w:r w:rsidRPr="00FB23FD">
        <w:rPr>
          <w:lang w:val="cy-GB"/>
        </w:rPr>
        <w:t>Yn ystod y Cyfnod Gwarant, bydd y Cyflenwr yn unioni diffygion am ddim a heb oedi diangen. Ar ôl y cyfnod hwn, daw'r Lefelau Gwasanaeth i rym ac yn adnewyddu ar ddechrau pob Blwyddyn Gontract yn amodol ar S4C yn talu'r ffioedd cymorth.</w:t>
      </w:r>
    </w:p>
    <w:p w14:paraId="0FE15AD0" w14:textId="77777777" w:rsidR="00B81076" w:rsidRPr="00FB23FD" w:rsidRDefault="00B81076" w:rsidP="00B81076">
      <w:pPr>
        <w:pStyle w:val="Level2Number"/>
        <w:tabs>
          <w:tab w:val="num" w:pos="851"/>
        </w:tabs>
        <w:ind w:left="851" w:hanging="851"/>
        <w:rPr>
          <w:lang w:val="cy-GB"/>
        </w:rPr>
      </w:pPr>
      <w:r w:rsidRPr="00FB23FD">
        <w:rPr>
          <w:lang w:val="cy-GB"/>
        </w:rPr>
        <w:t>Bydd pob un o'r gwarantau a nodir yng Nghymal 10.1 yn cael eu dehongli fel gwarant ar wahân ac annibynnol ac ni chaiff eu cyfyngu na'u cyfyngu trwy gyfeirio at delerau unrhyw warant arall neu unrhyw ddarpariaeth arall o'r Cytundeb hwn.</w:t>
      </w:r>
    </w:p>
    <w:p w14:paraId="5365904A" w14:textId="77777777" w:rsidR="00B81076" w:rsidRPr="00FB23FD" w:rsidRDefault="00B81076" w:rsidP="00B81076">
      <w:pPr>
        <w:pStyle w:val="Level2Number"/>
        <w:tabs>
          <w:tab w:val="num" w:pos="851"/>
        </w:tabs>
        <w:ind w:left="851" w:hanging="851"/>
        <w:rPr>
          <w:lang w:val="cy-GB"/>
        </w:rPr>
      </w:pPr>
      <w:r w:rsidRPr="00FB23FD">
        <w:rPr>
          <w:lang w:val="cy-GB"/>
        </w:rPr>
        <w:t>Mae'r Cyflenwr yn derbyn bod S4C yn ymrwymo i'r Cytundeb hwn gan ddibynnu ar bob un o'r gwarantau a nodir yma.</w:t>
      </w:r>
    </w:p>
    <w:p w14:paraId="7A5D3F98" w14:textId="77777777" w:rsidR="00B81076" w:rsidRPr="00FB23FD" w:rsidRDefault="00B81076" w:rsidP="002D0016">
      <w:pPr>
        <w:pStyle w:val="Level1Heading"/>
        <w:numPr>
          <w:ilvl w:val="0"/>
          <w:numId w:val="38"/>
        </w:numPr>
        <w:rPr>
          <w:lang w:val="cy-GB"/>
        </w:rPr>
      </w:pPr>
      <w:r w:rsidRPr="00FB23FD">
        <w:rPr>
          <w:lang w:val="cy-GB"/>
        </w:rPr>
        <w:lastRenderedPageBreak/>
        <w:t>Hawliau Eiddo Deallusol</w:t>
      </w:r>
    </w:p>
    <w:p w14:paraId="665DACD1" w14:textId="77777777" w:rsidR="00B81076" w:rsidRPr="00FB23FD" w:rsidRDefault="00B81076" w:rsidP="00B81076">
      <w:pPr>
        <w:pStyle w:val="Level2Number"/>
        <w:tabs>
          <w:tab w:val="num" w:pos="851"/>
        </w:tabs>
        <w:ind w:left="851" w:hanging="851"/>
        <w:rPr>
          <w:lang w:val="cy-GB"/>
        </w:rPr>
      </w:pPr>
      <w:r w:rsidRPr="00FB23FD">
        <w:rPr>
          <w:lang w:val="cy-GB"/>
        </w:rPr>
        <w:t>Mae'r Cyflenwr drwy hyn yn aseinio'r eiddo cyfan i S4C gyda gwarant teitl llawn gan gynnwys yr holl Hawliau Eiddo Deallusol a phob hawl arall o ba bynnag natur (p'un a yw'n cael eu breinio'n llwyr neu'n barhaus nawr neu yn y dyfodol) yn y Cyflawniadau Pwrpasol I DDAL yr un peth i S4C, ei olynwyr, ei aseinwyr a'i drwyddedeion yn llwyr am gyfnod cyfan yr hawliau hynny ynghyd ag unrhyw adnewyddiadau,  gwrthdroi, adfywiadau ac estyniadau.</w:t>
      </w:r>
    </w:p>
    <w:p w14:paraId="32BBBED8" w14:textId="2F71985A" w:rsidR="00B81076" w:rsidRPr="00FB23FD" w:rsidRDefault="00B81076" w:rsidP="00B81076">
      <w:pPr>
        <w:pStyle w:val="Level2Number"/>
        <w:tabs>
          <w:tab w:val="num" w:pos="851"/>
        </w:tabs>
        <w:ind w:left="851" w:hanging="851"/>
        <w:rPr>
          <w:lang w:val="cy-GB"/>
        </w:rPr>
      </w:pPr>
      <w:r w:rsidRPr="00FB23FD">
        <w:rPr>
          <w:lang w:val="cy-GB"/>
        </w:rPr>
        <w:t>Mae'r Cyflenwr hefyd yn rhoi trwydded barhaol ddi-freindal an</w:t>
      </w:r>
      <w:r w:rsidR="00FD5678">
        <w:rPr>
          <w:lang w:val="cy-GB"/>
        </w:rPr>
        <w:t>ecsgliwsif</w:t>
      </w:r>
      <w:r w:rsidRPr="00FB23FD">
        <w:rPr>
          <w:lang w:val="cy-GB"/>
        </w:rPr>
        <w:t xml:space="preserve"> i S4C i ddefnyddio'r BMS, y Meddalwedd a'r Meddalwedd Trydydd Parti mewn cysylltiad â'r BMS.</w:t>
      </w:r>
    </w:p>
    <w:p w14:paraId="6795340A" w14:textId="77777777" w:rsidR="00B81076" w:rsidRPr="00FB23FD" w:rsidRDefault="00B81076" w:rsidP="00B81076">
      <w:pPr>
        <w:pStyle w:val="Level2Number"/>
        <w:tabs>
          <w:tab w:val="num" w:pos="851"/>
        </w:tabs>
        <w:ind w:left="851" w:hanging="851"/>
        <w:rPr>
          <w:lang w:val="cy-GB"/>
        </w:rPr>
      </w:pPr>
      <w:r w:rsidRPr="00FB23FD">
        <w:rPr>
          <w:lang w:val="cy-GB"/>
        </w:rPr>
        <w:t>Mae'r Cyflenwr yn ymrwymo i gyflawni pob gweithred a gweithred (gan gynnwys erlyn neu amddiffyn unrhyw gamau cyfreithiol) ac i baratoi a darparu unrhyw ddogfennau mewn unrhyw ffordd ac mewn unrhyw leoliad y bydd S4C ei angen yn ôl ei disgresiwn llwyr er mwyn amddiffyn, perffeithio neu orfodi unrhyw un o'r hawliau a roddwyd i S4C yn unol â'r Cytundeb hwn AR yr AMOD Y bydd S4C yn ad-dalu i'r Cyflenwr unrhyw dreuliau gwirioneddol rhesymol allan o'i boced o felly yn gwneud. Fel sicrwydd ar gyfer cyflawni rhwymedigaethau'r Cyflenwr rhag ofn y bydd y Cyflenwr wedi methu ar ôl rhybudd pedwar diwrnod ar ddeg (14) gan S4C i weithredu unrhyw ddogfen neu gyflawni unrhyw weithred yn unol â'r cymal hwn, bydd gan S4C yr hawl i wneud hynny yn lle ac yn lle'r Cyflenwr fel atwrnai cyfreithlon y Cyflenwr ac mae'r Cyflenwr yn ymrwymo i,  ac yn gwarantu y bydd yn cadarnhau ac yn cadarnhau ac yn rhwymo gan unrhyw weithredoedd S4C yn unol â'r cymal hwn a bydd awdurdod a phenodiad o'r fath yn dod i rym fel penodiad na ellir ei wrthdroi yn unol â Deddf Pwerau Atwrnai 1971, adran 4.</w:t>
      </w:r>
    </w:p>
    <w:p w14:paraId="61FA6016" w14:textId="77777777" w:rsidR="00B81076" w:rsidRPr="00FB23FD" w:rsidRDefault="00B81076" w:rsidP="00B81076">
      <w:pPr>
        <w:pStyle w:val="Level2Number"/>
        <w:tabs>
          <w:tab w:val="num" w:pos="851"/>
        </w:tabs>
        <w:ind w:left="851" w:hanging="851"/>
        <w:rPr>
          <w:lang w:val="cy-GB"/>
        </w:rPr>
      </w:pPr>
      <w:r w:rsidRPr="00FB23FD">
        <w:rPr>
          <w:lang w:val="cy-GB"/>
        </w:rPr>
        <w:t>Mae'r Cyflenwr drwy hyn yn gwarantu ac yn cynrychioli i S4C fod pob person sy'n cyfrannu neu sydd wedi cyfrannu at y Gwasanaethau wedi ildio'n ddiwrthdroadwy yr holl hawliau y mae ganddynt hawl iddynt o dan adrannau 77, 80, 84 ac 85 o'r Ddeddf ac unrhyw hawl foesol arall y mae ganddynt hawl iddi o dan unrhyw ddeddfwriaeth sydd mewn grym o bryd i'w gilydd mewn unrhyw ran o'r byd mewn perthynas ag unrhyw hawl o'r BMS, y Meddalwedd a'r Meddalwedd Trydydd Parti o dan hyn.</w:t>
      </w:r>
    </w:p>
    <w:p w14:paraId="5D4520E1" w14:textId="77777777" w:rsidR="00B81076" w:rsidRPr="00FB23FD" w:rsidRDefault="00B81076" w:rsidP="00B81076">
      <w:pPr>
        <w:pStyle w:val="Level2Number"/>
        <w:tabs>
          <w:tab w:val="num" w:pos="851"/>
        </w:tabs>
        <w:ind w:left="851" w:hanging="851"/>
        <w:rPr>
          <w:lang w:val="cy-GB"/>
        </w:rPr>
      </w:pPr>
      <w:r w:rsidRPr="00FB23FD">
        <w:rPr>
          <w:lang w:val="cy-GB"/>
        </w:rPr>
        <w:t>Bydd y Cyflenwr yn cyflwyno'r holl Ddeunyddiau System ar ôl eu derbyn a'u diweddaru ar ôl hynny. Dylai'r cyflenwr roi gwybod i S4C pryd bynnag y bydd fersiynau newydd o'r ddogfennaeth yn cael eu cyhoeddi.</w:t>
      </w:r>
    </w:p>
    <w:p w14:paraId="400B3F5D" w14:textId="77777777" w:rsidR="00B81076" w:rsidRPr="00FB23FD" w:rsidRDefault="00B81076" w:rsidP="00B81076">
      <w:pPr>
        <w:pStyle w:val="Level2Number"/>
        <w:tabs>
          <w:tab w:val="num" w:pos="851"/>
        </w:tabs>
        <w:ind w:left="851" w:hanging="851"/>
        <w:rPr>
          <w:rFonts w:eastAsia="MS Mincho"/>
          <w:lang w:val="cy-GB"/>
        </w:rPr>
      </w:pPr>
      <w:r w:rsidRPr="00FB23FD">
        <w:rPr>
          <w:rFonts w:eastAsia="MS Mincho"/>
          <w:lang w:val="cy-GB"/>
        </w:rPr>
        <w:t>Bydd holl Wybodaeth Gyfrinachol S4C ac IPR S4C, gan gynnwys deunyddiau, syniadau a chysyniadau sydd wedi cael eu darparu neu a ddarparwyd gan S4C neu gan eu cynrychiolwyr neu weithwyr yn ystod cwblhau'r Gwasanaethau a'r broses gyfan yn parhau i fod yn eiddo i S4C. Ni fydd unrhyw beth yn y Cytundeb hwn nac mewn unrhyw ddeunyddiau neu gyfathrebiadau (ysgrifenedig neu lafar) a ddarperir i'r Cyflenwr gan S4C mewn cysylltiad â'r Gwasanaethau yn cael ei ddehongli fel rhoi (neu gytundeb neu rwymedigaeth i roi) unrhyw hawliau o'r fath.</w:t>
      </w:r>
    </w:p>
    <w:p w14:paraId="0A8AB4A5" w14:textId="77777777" w:rsidR="00B81076" w:rsidRPr="00FB23FD" w:rsidRDefault="00B81076" w:rsidP="002D0016">
      <w:pPr>
        <w:pStyle w:val="Level1Heading"/>
        <w:numPr>
          <w:ilvl w:val="0"/>
          <w:numId w:val="38"/>
        </w:numPr>
        <w:rPr>
          <w:lang w:val="cy-GB"/>
        </w:rPr>
      </w:pPr>
      <w:r w:rsidRPr="00FB23FD">
        <w:rPr>
          <w:lang w:val="cy-GB"/>
        </w:rPr>
        <w:lastRenderedPageBreak/>
        <w:t>Diogelu Data</w:t>
      </w:r>
    </w:p>
    <w:p w14:paraId="0640D9F6" w14:textId="77777777" w:rsidR="00B81076" w:rsidRPr="00FB23FD" w:rsidRDefault="00B81076" w:rsidP="00B81076">
      <w:pPr>
        <w:pStyle w:val="Level2Number"/>
        <w:tabs>
          <w:tab w:val="num" w:pos="851"/>
        </w:tabs>
        <w:ind w:left="851" w:hanging="851"/>
        <w:rPr>
          <w:lang w:val="cy-GB"/>
        </w:rPr>
      </w:pPr>
      <w:r w:rsidRPr="00FB23FD">
        <w:rPr>
          <w:lang w:val="cy-GB"/>
        </w:rPr>
        <w:t>Gall S4C brosesu'r holl Ddata Personol a ddarperir i S4C gan y Cyflenwr mewn cysylltiad â darparu'r Gwasanaethau yn unol â'r Deddfau Diogelu Data a'r defnydd y bwriedir i S4C o'r Ap, y Meddalwedd, y Meddalwedd Trydydd Parti a Deunyddiau'r Cyflenwr. Bydd y Cyflenwr yn sicrhau bod ganddo sail gyfreithiol briodol er mwyn rhannu'r Data Personol gydag S4C at y diben hwn. Bydd yr holl Ddata Personol a ddarperir i S4C yn cael ei brosesu yn unol â pholisi diogelu data S4C sydd mewn grym o bryd i'w gilydd.</w:t>
      </w:r>
    </w:p>
    <w:p w14:paraId="00F678CE" w14:textId="77777777" w:rsidR="00B81076" w:rsidRPr="00FB23FD" w:rsidRDefault="00B81076" w:rsidP="00B81076">
      <w:pPr>
        <w:pStyle w:val="Level2Number"/>
        <w:tabs>
          <w:tab w:val="num" w:pos="851"/>
        </w:tabs>
        <w:ind w:left="851" w:hanging="851"/>
        <w:rPr>
          <w:lang w:val="cy-GB"/>
        </w:rPr>
      </w:pPr>
      <w:r w:rsidRPr="00FB23FD">
        <w:rPr>
          <w:lang w:val="cy-GB"/>
        </w:rPr>
        <w:t>Bydd y ddau barti yn cydymffurfio â holl ofynion cymwys y Deddfau Diogelu Data. Mae'r cymal 12.2 hwn yn ychwanegol at, ac nid yw'n rhyddhau, dileu neu ddisodli, rhwymedigaethau parti o dan y Deddfau Diogelu Data.</w:t>
      </w:r>
    </w:p>
    <w:p w14:paraId="0A85206D" w14:textId="77777777" w:rsidR="00B81076" w:rsidRPr="00FB23FD" w:rsidRDefault="00B81076" w:rsidP="00B81076">
      <w:pPr>
        <w:pStyle w:val="Level2Number"/>
        <w:tabs>
          <w:tab w:val="num" w:pos="851"/>
        </w:tabs>
        <w:ind w:left="851" w:hanging="851"/>
        <w:rPr>
          <w:lang w:val="cy-GB"/>
        </w:rPr>
      </w:pPr>
      <w:r w:rsidRPr="00FB23FD">
        <w:rPr>
          <w:lang w:val="cy-GB"/>
        </w:rPr>
        <w:t>Mae'r partïon yn cydnabod mai S4C yw'r rheolwr data at ddibenion y Deddfau Diogelu Data, a'r Cyflenwr yw'r prosesydd data (lle mae gan y Rheolwr Data a'r Prosesydd Data yr ystyron fel y'u diffinnir yn y Deddfau Diogelu Data). Mae Atodlen 5 yn nodi cwmpas, natur a diben y prosesu gan y Cyflenwr, hyd y prosesu a'r mathau o ddata personol (fel y'u diffinnir yn y Deddfau Diogelu Data, Data Personol) a chategorïau Gwrthrych Data.</w:t>
      </w:r>
    </w:p>
    <w:p w14:paraId="3039A1CF" w14:textId="77777777" w:rsidR="00B81076" w:rsidRPr="00FB23FD" w:rsidRDefault="00B81076" w:rsidP="00B81076">
      <w:pPr>
        <w:pStyle w:val="Level2Number"/>
        <w:tabs>
          <w:tab w:val="num" w:pos="851"/>
        </w:tabs>
        <w:ind w:left="851" w:hanging="851"/>
        <w:rPr>
          <w:lang w:val="cy-GB"/>
        </w:rPr>
      </w:pPr>
      <w:r w:rsidRPr="00FB23FD">
        <w:rPr>
          <w:lang w:val="cy-GB"/>
        </w:rPr>
        <w:t>Heb ragdybio cyffredinolrwydd cymal 12.2, bydd y Cyflenwr, mewn perthynas ag unrhyw Ddata Personol a brosesu mewn cysylltiad â chyflawni ei rwymedigaethau o dan y cytundeb hwn gan y Cyflenwr:</w:t>
      </w:r>
    </w:p>
    <w:p w14:paraId="2E01479F" w14:textId="2F9F74F9" w:rsidR="00B81076" w:rsidRPr="00FB23FD" w:rsidRDefault="00B81076" w:rsidP="00B81076">
      <w:pPr>
        <w:pStyle w:val="Level3Number"/>
        <w:tabs>
          <w:tab w:val="num" w:pos="1701"/>
        </w:tabs>
        <w:ind w:left="1701" w:hanging="850"/>
        <w:rPr>
          <w:lang w:val="cy-GB"/>
        </w:rPr>
      </w:pPr>
      <w:r w:rsidRPr="00FB23FD">
        <w:rPr>
          <w:lang w:val="cy-GB"/>
        </w:rPr>
        <w:t xml:space="preserve">dim ond ar gyfarwyddiadau ysgrifenedig S4C y mae'n prosesu'r Data Personol hwnnw oni bai bod y Cyflenwr yn ofynnol gan gyfreithiau unrhyw aelod o'r Undeb Ewropeaidd neu gan gyfreithiau'r Undeb Ewropeaidd fel y maent yn berthnasol yn y DU i brosesu Data Personol (Cyfreithiau Perthnasol). Pan fo'r Cyflenwr yn dibynnu ar gyfreithiau aelod o gyfraith yr Undeb Ewropeaidd neu gyfraith yr Undeb Ewropeaidd fel sail i brosesu Data Personol, bydd y Cyflenwr yn hysbysu S4C yn brydlon am hyn cyn cyflawni'r prosesu sy'n ofynnol gan y Cyfreithiau Perthnasol oni bai bod y Cyfreithiau </w:t>
      </w:r>
      <w:r w:rsidR="00F8673C">
        <w:rPr>
          <w:lang w:val="cy-GB"/>
        </w:rPr>
        <w:t>Perthnasol</w:t>
      </w:r>
      <w:r w:rsidRPr="00FB23FD">
        <w:rPr>
          <w:lang w:val="cy-GB"/>
        </w:rPr>
        <w:t xml:space="preserve"> hynny'n gwahardd y Cyflenwr rhag hysbysu S4C felly;</w:t>
      </w:r>
    </w:p>
    <w:p w14:paraId="0225708D" w14:textId="77777777" w:rsidR="00B81076" w:rsidRPr="00FB23FD" w:rsidRDefault="00B81076" w:rsidP="00B81076">
      <w:pPr>
        <w:pStyle w:val="Level3Number"/>
        <w:tabs>
          <w:tab w:val="num" w:pos="1701"/>
        </w:tabs>
        <w:ind w:left="1701" w:hanging="850"/>
        <w:rPr>
          <w:lang w:val="cy-GB"/>
        </w:rPr>
      </w:pPr>
      <w:r w:rsidRPr="00FB23FD">
        <w:rPr>
          <w:lang w:val="cy-GB"/>
        </w:rPr>
        <w:t xml:space="preserve">sicrhau bod ganddo fesurau technegol a sefydliadol priodol ar waith, wedi'u hadolygu a'u cymeradwyo gan S4C, i ddiogelu rhag prosesu Data Personol heb awdurdod neu anghyfreithlon ac rhag colli neu ddinistrio Data Personol yn ddamweiniol, neu ddifrodi Data, sy'n briodol i'r niwed a allai ddeillio o'r prosesu anawdurdodedig neu anghyfreithlon neu golli, dinistrio neu ddifrod damweiniol a natur y data sydd i'w ddiogelu,  gan ystyried cyflwr datblygiad technolegol a chost gweithredu unrhyw fesurau (gall y mesurau hynny gynnwys, lle bo hynny'n briodol, ffugio ac amgryptio Data Personol, sicrhau cyfrinachedd, uniondeb, argaeledd a gwytnwch ei systemau a'i wasanaethau, sicrhau y gellir adfer argaeledd Data Personol a mynediad at mewn modd amserol ar ôl digwyddiad,  ac </w:t>
      </w:r>
      <w:r w:rsidRPr="00FB23FD">
        <w:rPr>
          <w:lang w:val="cy-GB"/>
        </w:rPr>
        <w:lastRenderedPageBreak/>
        <w:t>asesu a gwerthuso effeithiolrwydd y mesurau technegol a sefydliadol a fabwysiadwyd ganddo yn rheolaidd);</w:t>
      </w:r>
    </w:p>
    <w:p w14:paraId="715B7B84" w14:textId="77777777" w:rsidR="00B81076" w:rsidRPr="00FB23FD" w:rsidRDefault="00B81076" w:rsidP="00B81076">
      <w:pPr>
        <w:pStyle w:val="Level3Number"/>
        <w:tabs>
          <w:tab w:val="num" w:pos="1701"/>
        </w:tabs>
        <w:ind w:left="1701" w:hanging="850"/>
        <w:rPr>
          <w:lang w:val="cy-GB"/>
        </w:rPr>
      </w:pPr>
      <w:r w:rsidRPr="00FB23FD">
        <w:rPr>
          <w:lang w:val="cy-GB"/>
        </w:rPr>
        <w:t>sicrhau bod yn ofynnol i'r holl bersonél sydd â mynediad at a/neu brosesu Data Personol i gadw'r Data Personol yn gyfrinachol, eu bod yn ddibynadwy ac yn deall rhwymedigaethau cytundebol y Cyflenwr i S4C;</w:t>
      </w:r>
    </w:p>
    <w:p w14:paraId="5D9E788B" w14:textId="77777777" w:rsidR="00B81076" w:rsidRPr="00FB23FD" w:rsidRDefault="00B81076" w:rsidP="00B81076">
      <w:pPr>
        <w:pStyle w:val="Level3Number"/>
        <w:tabs>
          <w:tab w:val="num" w:pos="1701"/>
        </w:tabs>
        <w:ind w:left="1701" w:hanging="850"/>
        <w:rPr>
          <w:lang w:val="cy-GB"/>
        </w:rPr>
      </w:pPr>
      <w:r w:rsidRPr="00FB23FD">
        <w:rPr>
          <w:lang w:val="cy-GB"/>
        </w:rPr>
        <w:t>peidio â throsglwyddo unrhyw Ddata Personol y tu allan i'r Ardal Economaidd Ewropeaidd oni bai bod caniatâd ysgrifenedig S4C wedi'i gael a bod yr amodau canlynol wedi'u bodloni:</w:t>
      </w:r>
    </w:p>
    <w:p w14:paraId="23834FEE" w14:textId="77777777" w:rsidR="00B81076" w:rsidRPr="00FB23FD" w:rsidRDefault="00B81076" w:rsidP="00B81076">
      <w:pPr>
        <w:pStyle w:val="Level4Number"/>
        <w:tabs>
          <w:tab w:val="num" w:pos="2552"/>
        </w:tabs>
        <w:ind w:left="2552" w:hanging="851"/>
        <w:rPr>
          <w:lang w:val="cy-GB"/>
        </w:rPr>
      </w:pPr>
      <w:r w:rsidRPr="00FB23FD">
        <w:rPr>
          <w:lang w:val="cy-GB"/>
        </w:rPr>
        <w:t>Mae S4C neu'r Cyflenwr wedi darparu mesurau diogelu priodol mewn perthynas â'r trosglwyddiad;</w:t>
      </w:r>
    </w:p>
    <w:p w14:paraId="7F9E125B" w14:textId="77777777" w:rsidR="00B81076" w:rsidRPr="00FB23FD" w:rsidRDefault="00B81076" w:rsidP="00B81076">
      <w:pPr>
        <w:pStyle w:val="Level4Number"/>
        <w:tabs>
          <w:tab w:val="num" w:pos="2552"/>
        </w:tabs>
        <w:ind w:left="2552" w:hanging="851"/>
        <w:rPr>
          <w:lang w:val="cy-GB"/>
        </w:rPr>
      </w:pPr>
      <w:r w:rsidRPr="00FB23FD">
        <w:rPr>
          <w:lang w:val="cy-GB"/>
        </w:rPr>
        <w:t>mae gan wrthrych y data hawliau gorfodadwy a rhwymedïau cyfreithiol effeithiol;</w:t>
      </w:r>
    </w:p>
    <w:p w14:paraId="6E333666" w14:textId="320C0C31" w:rsidR="00B81076" w:rsidRPr="00FB23FD" w:rsidRDefault="00B81076" w:rsidP="00B81076">
      <w:pPr>
        <w:pStyle w:val="Level4Number"/>
        <w:tabs>
          <w:tab w:val="num" w:pos="2552"/>
        </w:tabs>
        <w:ind w:left="2552" w:hanging="851"/>
        <w:rPr>
          <w:lang w:val="cy-GB"/>
        </w:rPr>
      </w:pPr>
      <w:r w:rsidRPr="00FB23FD">
        <w:rPr>
          <w:lang w:val="cy-GB"/>
        </w:rPr>
        <w:t xml:space="preserve">mae'r Cyflenwr yn cydymffurfio â'i rwymedigaethau o dan y </w:t>
      </w:r>
      <w:r w:rsidR="00F8673C">
        <w:rPr>
          <w:lang w:val="cy-GB"/>
        </w:rPr>
        <w:t>Cyfreithiau</w:t>
      </w:r>
      <w:r w:rsidRPr="00FB23FD">
        <w:rPr>
          <w:lang w:val="cy-GB"/>
        </w:rPr>
        <w:t xml:space="preserve"> Diogelu Data trwy ddarparu lefel ddigonol o amddiffyniad i unrhyw Ddata Personol sy'n cael ei drosglwyddo; ac</w:t>
      </w:r>
    </w:p>
    <w:p w14:paraId="3DBAE54F" w14:textId="77777777" w:rsidR="00B81076" w:rsidRPr="00FB23FD" w:rsidRDefault="00B81076" w:rsidP="00B81076">
      <w:pPr>
        <w:pStyle w:val="Level4Number"/>
        <w:tabs>
          <w:tab w:val="num" w:pos="2552"/>
        </w:tabs>
        <w:ind w:left="2552" w:hanging="851"/>
        <w:rPr>
          <w:lang w:val="cy-GB"/>
        </w:rPr>
      </w:pPr>
      <w:r w:rsidRPr="00FB23FD">
        <w:rPr>
          <w:lang w:val="cy-GB"/>
        </w:rPr>
        <w:t>mae'r Cyflenwr yn cydymffurfio â chyfarwyddiadau rhesymol a hysbyswyd iddo ymlaen llaw gan S4C mewn perthynas â phrosesu'r Data Personol;</w:t>
      </w:r>
    </w:p>
    <w:p w14:paraId="45FBE416" w14:textId="3F62517D" w:rsidR="00B81076" w:rsidRPr="00FB23FD" w:rsidRDefault="00B81076" w:rsidP="00B81076">
      <w:pPr>
        <w:pStyle w:val="Level3Number"/>
        <w:tabs>
          <w:tab w:val="num" w:pos="1701"/>
        </w:tabs>
        <w:ind w:left="1701" w:hanging="850"/>
        <w:rPr>
          <w:lang w:val="cy-GB"/>
        </w:rPr>
      </w:pPr>
      <w:r w:rsidRPr="00FB23FD">
        <w:rPr>
          <w:lang w:val="cy-GB"/>
        </w:rPr>
        <w:t xml:space="preserve">cynorthwyo S4C, yn rhad ac am ddim, i ymateb i unrhyw gais gan wrthrych data ac i sicrhau cydymffurfiaeth â'i rwymedigaethau o dan y </w:t>
      </w:r>
      <w:r w:rsidR="00F8673C">
        <w:rPr>
          <w:lang w:val="cy-GB"/>
        </w:rPr>
        <w:t>Cyfreithiau</w:t>
      </w:r>
      <w:r w:rsidRPr="00FB23FD">
        <w:rPr>
          <w:lang w:val="cy-GB"/>
        </w:rPr>
        <w:t xml:space="preserve"> Diogelu Data mewn perthynas â diogelwch, hysbysiadau torri, asesiadau effaith ac ymgynghoriadau ag awdurdodau goruchwylio neu reoleiddwyr;</w:t>
      </w:r>
    </w:p>
    <w:p w14:paraId="6B69F868" w14:textId="52F53DFF" w:rsidR="00B81076" w:rsidRPr="00FB23FD" w:rsidRDefault="00B81076" w:rsidP="00B81076">
      <w:pPr>
        <w:pStyle w:val="Level3Number"/>
        <w:tabs>
          <w:tab w:val="num" w:pos="1701"/>
        </w:tabs>
        <w:ind w:left="1701" w:hanging="850"/>
        <w:rPr>
          <w:lang w:val="cy-GB"/>
        </w:rPr>
      </w:pPr>
      <w:r w:rsidRPr="00FB23FD">
        <w:rPr>
          <w:lang w:val="cy-GB"/>
        </w:rPr>
        <w:t>hysbysu S4C heb oedi gormodol a dim hwyrach na 24 awr ar ôl dod yn ymwybodol o dorri Data Personol;</w:t>
      </w:r>
      <w:r w:rsidR="00F8673C">
        <w:rPr>
          <w:lang w:val="cy-GB"/>
        </w:rPr>
        <w:t xml:space="preserve"> gyda adroddiad llawn o fewn 72 awr;</w:t>
      </w:r>
    </w:p>
    <w:p w14:paraId="5B6B9482" w14:textId="77777777" w:rsidR="00B81076" w:rsidRPr="00FB23FD" w:rsidRDefault="00B81076" w:rsidP="00B81076">
      <w:pPr>
        <w:pStyle w:val="Level3Number"/>
        <w:tabs>
          <w:tab w:val="num" w:pos="1701"/>
        </w:tabs>
        <w:ind w:left="1701" w:hanging="850"/>
        <w:rPr>
          <w:lang w:val="cy-GB"/>
        </w:rPr>
      </w:pPr>
      <w:r w:rsidRPr="00FB23FD">
        <w:rPr>
          <w:lang w:val="cy-GB"/>
        </w:rPr>
        <w:t>ar gyfarwyddyd ysgrifenedig S4C, dileu neu ddychwelyd Data Personol a chopïau ohono i S4C ar ôl terfynu'r cytundeb;</w:t>
      </w:r>
    </w:p>
    <w:p w14:paraId="492D1A44" w14:textId="77777777" w:rsidR="00B81076" w:rsidRPr="00FB23FD" w:rsidRDefault="00B81076" w:rsidP="00B81076">
      <w:pPr>
        <w:pStyle w:val="Level3Number"/>
        <w:tabs>
          <w:tab w:val="num" w:pos="1701"/>
        </w:tabs>
        <w:ind w:left="1701" w:hanging="850"/>
        <w:rPr>
          <w:lang w:val="cy-GB"/>
        </w:rPr>
      </w:pPr>
      <w:r w:rsidRPr="00FB23FD">
        <w:rPr>
          <w:lang w:val="cy-GB"/>
        </w:rPr>
        <w:t>cadw cofnodion a gwybodaeth gyflawn a chywir i ddangos ei fod yn cydymffurfio â'r cymal 12.4 hwn a chaniatáu archwiliadau gan S4C neu archwilydd dynodedig S4C; ac</w:t>
      </w:r>
    </w:p>
    <w:p w14:paraId="625570C7" w14:textId="6F185F0D" w:rsidR="00B81076" w:rsidRPr="00FB23FD" w:rsidRDefault="00B81076" w:rsidP="00B81076">
      <w:pPr>
        <w:pStyle w:val="Level3Number"/>
        <w:tabs>
          <w:tab w:val="num" w:pos="1701"/>
        </w:tabs>
        <w:ind w:left="1701" w:hanging="850"/>
        <w:rPr>
          <w:lang w:val="cy-GB"/>
        </w:rPr>
      </w:pPr>
      <w:r w:rsidRPr="00FB23FD">
        <w:rPr>
          <w:lang w:val="cy-GB"/>
        </w:rPr>
        <w:t xml:space="preserve">penodi swyddog diogelu data os yw'n ofynnol i wneud hynny o dan y </w:t>
      </w:r>
      <w:r w:rsidR="00F8673C">
        <w:rPr>
          <w:lang w:val="cy-GB"/>
        </w:rPr>
        <w:t>Cyfreithiau</w:t>
      </w:r>
      <w:r w:rsidRPr="00FB23FD">
        <w:rPr>
          <w:lang w:val="cy-GB"/>
        </w:rPr>
        <w:t xml:space="preserve"> Diogelu Data neu os gofynnir amdano gan S4C.</w:t>
      </w:r>
    </w:p>
    <w:p w14:paraId="02D4667A" w14:textId="3DE69161" w:rsidR="00B81076" w:rsidRPr="00FB23FD" w:rsidRDefault="00B81076" w:rsidP="00B81076">
      <w:pPr>
        <w:pStyle w:val="Level2Number"/>
        <w:tabs>
          <w:tab w:val="num" w:pos="851"/>
        </w:tabs>
        <w:ind w:left="851" w:hanging="851"/>
        <w:rPr>
          <w:lang w:val="cy-GB"/>
        </w:rPr>
      </w:pPr>
      <w:r w:rsidRPr="00FB23FD">
        <w:rPr>
          <w:lang w:val="cy-GB"/>
        </w:rPr>
        <w:t xml:space="preserve">Nid yw S4C yn cydsynio i'r Cyflenwr benodi unrhyw brosesydd trydydd parti o ddata personol o dan y </w:t>
      </w:r>
      <w:r w:rsidR="002C033B">
        <w:rPr>
          <w:lang w:val="cy-GB"/>
        </w:rPr>
        <w:t>C</w:t>
      </w:r>
      <w:r w:rsidRPr="00FB23FD">
        <w:rPr>
          <w:lang w:val="cy-GB"/>
        </w:rPr>
        <w:t>ytundeb hwn.</w:t>
      </w:r>
    </w:p>
    <w:p w14:paraId="296C042E" w14:textId="77777777" w:rsidR="00B81076" w:rsidRPr="00FB23FD" w:rsidRDefault="00B81076" w:rsidP="00B81076">
      <w:pPr>
        <w:pStyle w:val="Level2Number"/>
        <w:tabs>
          <w:tab w:val="num" w:pos="851"/>
        </w:tabs>
        <w:ind w:left="851" w:hanging="851"/>
        <w:rPr>
          <w:lang w:val="cy-GB"/>
        </w:rPr>
      </w:pPr>
      <w:r w:rsidRPr="00FB23FD">
        <w:rPr>
          <w:lang w:val="cy-GB"/>
        </w:rPr>
        <w:lastRenderedPageBreak/>
        <w:t>Caiff S4C, ar unrhyw adeg ar ddim llai na 30 diwrnod o rybudd, adolygu'r cymal 12 hwn drwy ei ddisodli gan unrhyw gymalau safonol perthnasol i brosesydd neu delerau tebyg sy'n ffurfio parti cynllun ardystio cymwys (a fydd yn berthnasol pan gaiff ei ddisodli gan atodiad i'r cytundeb hwn).</w:t>
      </w:r>
    </w:p>
    <w:p w14:paraId="2FE9127C" w14:textId="274298D6" w:rsidR="00B81076" w:rsidRPr="00FB23FD" w:rsidRDefault="00B81076" w:rsidP="002D0016">
      <w:pPr>
        <w:pStyle w:val="Level1Heading"/>
        <w:numPr>
          <w:ilvl w:val="0"/>
          <w:numId w:val="38"/>
        </w:numPr>
        <w:rPr>
          <w:lang w:val="cy-GB"/>
        </w:rPr>
      </w:pPr>
      <w:r w:rsidRPr="00FB23FD">
        <w:rPr>
          <w:lang w:val="cy-GB"/>
        </w:rPr>
        <w:t>Diogelwch, Cynnal a</w:t>
      </w:r>
      <w:r w:rsidR="00F8673C">
        <w:rPr>
          <w:lang w:val="cy-GB"/>
        </w:rPr>
        <w:t>C ADFER TRYCHINEB</w:t>
      </w:r>
    </w:p>
    <w:p w14:paraId="1B76EB40" w14:textId="77777777" w:rsidR="00B81076" w:rsidRDefault="00B81076" w:rsidP="00B81076">
      <w:pPr>
        <w:pStyle w:val="Level2Number"/>
        <w:tabs>
          <w:tab w:val="num" w:pos="851"/>
        </w:tabs>
        <w:ind w:left="851" w:hanging="851"/>
        <w:rPr>
          <w:lang w:val="cy-GB"/>
        </w:rPr>
      </w:pPr>
      <w:r w:rsidRPr="00FB23FD">
        <w:rPr>
          <w:lang w:val="cy-GB"/>
        </w:rPr>
        <w:t>Mae Gofynion Diogelwch wedi'u nodi yn Atodlen 6. Rhaid i'r Cyflenwr gynnal rheolaethau sy'n rhesymol dderbyniol i S4C.</w:t>
      </w:r>
    </w:p>
    <w:p w14:paraId="09A61FA9" w14:textId="29BFD479" w:rsidR="00FF250F" w:rsidRPr="00FB23FD" w:rsidRDefault="00FF250F" w:rsidP="00B81076">
      <w:pPr>
        <w:pStyle w:val="Level2Number"/>
        <w:tabs>
          <w:tab w:val="num" w:pos="851"/>
        </w:tabs>
        <w:ind w:left="851" w:hanging="851"/>
        <w:rPr>
          <w:lang w:val="cy-GB"/>
        </w:rPr>
      </w:pPr>
      <w:r w:rsidRPr="00FF250F">
        <w:rPr>
          <w:lang w:val="cy-GB"/>
        </w:rPr>
        <w:t>Bydd y Cyflenwr yn sefydlu</w:t>
      </w:r>
      <w:r>
        <w:rPr>
          <w:lang w:val="cy-GB"/>
        </w:rPr>
        <w:t>,</w:t>
      </w:r>
      <w:r w:rsidRPr="00FF250F">
        <w:rPr>
          <w:lang w:val="cy-GB"/>
        </w:rPr>
        <w:t xml:space="preserve"> cynnal</w:t>
      </w:r>
      <w:r>
        <w:rPr>
          <w:lang w:val="cy-GB"/>
        </w:rPr>
        <w:t xml:space="preserve"> a chadw</w:t>
      </w:r>
      <w:r w:rsidRPr="00FF250F">
        <w:rPr>
          <w:lang w:val="cy-GB"/>
        </w:rPr>
        <w:t xml:space="preserve"> enghraifft Adfer Trychineb (DR) o'r gronfa ddata cynhyrchu byw i sicrhau parhad busnes os bydd methiant y system, llygredd data, neu aflonyddwch arall. Bydd yr enghraifft DR yn cael ei ddarparu mewn amgylchedd daearyddol ar wahân a diogel, gyda data wedi'i ailadrodd o'r gronfa ddata fyw ar gyfnodau y cytunwyd arnynt i fodloni'r Amcan Pwynt Adfer (RPO) ac Amcan Amser Adfer (RTO) diffiniedig. Bydd y Cyflenwr yn gyfrifol am fonitro, cynnal a chadw, profi gweithdrefnau methu yn rheolaidd (dim llai na blwyddyn), a sicrhau bod yr amgylchedd DR yn parhau i fod yn gwbl weithredol, yn ddiogel ac yn gallu cael ei adfer o fewn y Lefelau Gwasanaeth y cytunwyd arnynt.</w:t>
      </w:r>
    </w:p>
    <w:p w14:paraId="40C96B21" w14:textId="24ADF84F" w:rsidR="00B81076" w:rsidRPr="00F41D1F" w:rsidRDefault="00B81076" w:rsidP="00B81076">
      <w:pPr>
        <w:pStyle w:val="Level2Number"/>
        <w:tabs>
          <w:tab w:val="num" w:pos="851"/>
        </w:tabs>
        <w:ind w:left="851" w:hanging="851"/>
        <w:rPr>
          <w:lang w:val="cy-GB"/>
        </w:rPr>
      </w:pPr>
      <w:r w:rsidRPr="00F41D1F">
        <w:rPr>
          <w:lang w:val="cy-GB"/>
        </w:rPr>
        <w:t>Bydd y Cyflenwr yn sefydlu, cynnal ac adolygu ei brosesau a'i weithdrefnau mewnol ei hun mewn perthynas â nodi unrhyw fygythiadau neu risgiau i ddarparu'r Gwasanaethau, sut y gellir lliniaru bygythiadau a risgiau o'r fath a sut y gellir cadw darpariaeth a gweithrediad y Gwasanaethau rhag ofn y bydd unrhyw fygythiadau neu risgiau a nodwyd o'r fath yn cael eu gwireddu.</w:t>
      </w:r>
    </w:p>
    <w:p w14:paraId="0A1FB805" w14:textId="77777777" w:rsidR="00B81076" w:rsidRPr="00F41D1F" w:rsidRDefault="00B81076" w:rsidP="00B81076">
      <w:pPr>
        <w:pStyle w:val="Level2Number"/>
        <w:tabs>
          <w:tab w:val="num" w:pos="851"/>
        </w:tabs>
        <w:ind w:left="851" w:hanging="851"/>
        <w:rPr>
          <w:lang w:val="cy-GB"/>
        </w:rPr>
      </w:pPr>
      <w:r w:rsidRPr="00F41D1F">
        <w:rPr>
          <w:lang w:val="cy-GB"/>
        </w:rPr>
        <w:t>Dylid cefnogi unrhyw weithrediadau cwmwl gyda gwasanaeth byw sy'n rhedeg mewn parth argaeledd cwmwl gwahanol ar wahân a dylid dogfennu'r broses ar gyfer trosglwyddo rheolaeth a'i chytuno ag S4C.</w:t>
      </w:r>
    </w:p>
    <w:p w14:paraId="7DE341EC" w14:textId="77777777" w:rsidR="00B81076" w:rsidRPr="00FB23FD" w:rsidRDefault="00B81076" w:rsidP="00B81076">
      <w:pPr>
        <w:pStyle w:val="Level2Number"/>
        <w:tabs>
          <w:tab w:val="num" w:pos="851"/>
        </w:tabs>
        <w:ind w:left="851" w:hanging="851"/>
        <w:rPr>
          <w:lang w:val="cy-GB"/>
        </w:rPr>
      </w:pPr>
      <w:r w:rsidRPr="00FB23FD">
        <w:rPr>
          <w:lang w:val="cy-GB"/>
        </w:rPr>
        <w:t xml:space="preserve">Bydd lleoliadau cynnal yn cael eu cytuno ag S4C </w:t>
      </w:r>
      <w:r w:rsidRPr="00FB23FD">
        <w:rPr>
          <w:rFonts w:eastAsia="Verdana" w:cs="Verdana"/>
          <w:lang w:val="cy-GB"/>
        </w:rPr>
        <w:t xml:space="preserve">a'u </w:t>
      </w:r>
      <w:r w:rsidRPr="00FB23FD">
        <w:rPr>
          <w:lang w:val="cy-GB"/>
        </w:rPr>
        <w:t>cymeradwyo oni bai bod y cytunwyd yn ysgrifenedig fel arall.</w:t>
      </w:r>
    </w:p>
    <w:p w14:paraId="1264FE16" w14:textId="77777777" w:rsidR="00B81076" w:rsidRPr="00FB23FD" w:rsidRDefault="00B81076" w:rsidP="002D0016">
      <w:pPr>
        <w:pStyle w:val="Level1Heading"/>
        <w:numPr>
          <w:ilvl w:val="0"/>
          <w:numId w:val="38"/>
        </w:numPr>
        <w:rPr>
          <w:lang w:val="cy-GB"/>
        </w:rPr>
      </w:pPr>
      <w:r w:rsidRPr="00FB23FD">
        <w:rPr>
          <w:lang w:val="cy-GB"/>
        </w:rPr>
        <w:t>Lefelau Cymorth a Gwasanaeth</w:t>
      </w:r>
    </w:p>
    <w:p w14:paraId="47745581" w14:textId="77777777" w:rsidR="00B81076" w:rsidRPr="00FB23FD" w:rsidRDefault="00B81076" w:rsidP="00B81076">
      <w:pPr>
        <w:pStyle w:val="Level2Number"/>
        <w:tabs>
          <w:tab w:val="num" w:pos="851"/>
        </w:tabs>
        <w:ind w:left="851" w:hanging="851"/>
        <w:rPr>
          <w:lang w:val="cy-GB"/>
        </w:rPr>
      </w:pPr>
      <w:r w:rsidRPr="00FB23FD">
        <w:rPr>
          <w:lang w:val="cy-GB"/>
        </w:rPr>
        <w:t>Rhaid i'r Cyflenwr ddarparu'r gwasanaethau cymorth yn unol â'r Lefelau Gwasanaeth yn Atodlen 4.</w:t>
      </w:r>
    </w:p>
    <w:p w14:paraId="55010297" w14:textId="77777777" w:rsidR="00B81076" w:rsidRPr="00FB23FD" w:rsidRDefault="00B81076" w:rsidP="00B81076">
      <w:pPr>
        <w:pStyle w:val="Level2Number"/>
        <w:tabs>
          <w:tab w:val="num" w:pos="851"/>
        </w:tabs>
        <w:ind w:left="851" w:hanging="851"/>
        <w:rPr>
          <w:lang w:val="cy-GB"/>
        </w:rPr>
      </w:pPr>
      <w:r w:rsidRPr="00FB23FD">
        <w:rPr>
          <w:lang w:val="cy-GB"/>
        </w:rPr>
        <w:t>Mae credydau gwasanaeth (os o gwbl) wedi'u nodi yn Atodlen 4 ac maent heb raglaw hawliau eraill S4C.</w:t>
      </w:r>
    </w:p>
    <w:p w14:paraId="22CD34B2" w14:textId="77777777" w:rsidR="00B81076" w:rsidRPr="00FB23FD" w:rsidRDefault="00B81076" w:rsidP="002D0016">
      <w:pPr>
        <w:pStyle w:val="Level1Heading"/>
        <w:numPr>
          <w:ilvl w:val="0"/>
          <w:numId w:val="38"/>
        </w:numPr>
        <w:rPr>
          <w:lang w:val="cy-GB"/>
        </w:rPr>
      </w:pPr>
      <w:r w:rsidRPr="00FB23FD">
        <w:rPr>
          <w:lang w:val="cy-GB"/>
        </w:rPr>
        <w:t>Adolygu ac Adrodd</w:t>
      </w:r>
    </w:p>
    <w:p w14:paraId="356B6256" w14:textId="77777777" w:rsidR="00B81076" w:rsidRPr="00FB23FD" w:rsidRDefault="00B81076" w:rsidP="00B81076">
      <w:pPr>
        <w:pStyle w:val="Level2Number"/>
        <w:tabs>
          <w:tab w:val="num" w:pos="851"/>
        </w:tabs>
        <w:ind w:left="851" w:hanging="851"/>
        <w:rPr>
          <w:lang w:val="cy-GB"/>
        </w:rPr>
      </w:pPr>
      <w:r w:rsidRPr="00FB23FD">
        <w:rPr>
          <w:lang w:val="cy-GB"/>
        </w:rPr>
        <w:t xml:space="preserve">Bydd S4C a'r Cyflenwr yn cyfarfod bob chwarter, ac ar yr adegau a'r dyddiadau hynny y gofynnir amdanynt yn rhesymol gan S4C o bryd i'w gilydd yn ystod y Tymor, i adolygu'n ffurfiol faterion sy'n deillio o ddarparu'r Gwasanaethau.  Bydd y Cyflenwr yn defnyddio pob ymdrech resymol i sicrhau y bydd y Personél </w:t>
      </w:r>
      <w:r w:rsidRPr="00FB23FD">
        <w:rPr>
          <w:lang w:val="cy-GB"/>
        </w:rPr>
        <w:lastRenderedPageBreak/>
        <w:t>Allweddol a'r staff y gofynnir yn rhesymol amdanynt gan S4C yn mynychu pob cyfarfod adolygu a bydd yn darparu adroddiad ysgrifenedig sy'n cynnwys yr holl wybodaeth y bydd S4C yn gofyn yn rhesymol am y 3 mis blaenorol o leiaf ddeg (10) Diwrnod Gwaith cyn unrhyw gyfarfod o'r fath,  gan gynnwys ond heb fod yn gyfyngedig i adroddiadau misol sy'n cwmpasu argaeledd, digwyddiadau, perfformiad ymateb a datrys ac ôl-gron.</w:t>
      </w:r>
    </w:p>
    <w:p w14:paraId="73A856A1" w14:textId="77777777" w:rsidR="00B81076" w:rsidRPr="00FB23FD" w:rsidRDefault="00B81076" w:rsidP="00B81076">
      <w:pPr>
        <w:pStyle w:val="Level2Number"/>
        <w:tabs>
          <w:tab w:val="num" w:pos="851"/>
        </w:tabs>
        <w:ind w:left="851" w:hanging="851"/>
        <w:rPr>
          <w:lang w:val="cy-GB"/>
        </w:rPr>
      </w:pPr>
      <w:r w:rsidRPr="00FB23FD">
        <w:rPr>
          <w:lang w:val="cy-GB"/>
        </w:rPr>
        <w:t>Yn y cyfarfodydd adolygu bydd S4C a'r Cyflenwr yn adolygu ac yn trafod materion sy'n deillio o ddarparu'r Gwasanaethau, gan gynnwys ond heb fod yn gyfyngedig i'r canlynol:</w:t>
      </w:r>
    </w:p>
    <w:p w14:paraId="1C105314" w14:textId="77777777" w:rsidR="00B81076" w:rsidRPr="00FB23FD" w:rsidRDefault="00B81076" w:rsidP="00B81076">
      <w:pPr>
        <w:pStyle w:val="Level3Number"/>
        <w:tabs>
          <w:tab w:val="num" w:pos="1701"/>
        </w:tabs>
        <w:ind w:left="1701" w:hanging="850"/>
        <w:rPr>
          <w:lang w:val="cy-GB"/>
        </w:rPr>
      </w:pPr>
      <w:r w:rsidRPr="00FB23FD">
        <w:rPr>
          <w:lang w:val="cy-GB"/>
        </w:rPr>
        <w:t>natur a safon y Gwasanaethau;</w:t>
      </w:r>
    </w:p>
    <w:p w14:paraId="394FF205" w14:textId="570739B4" w:rsidR="00B81076" w:rsidRPr="00FB23FD" w:rsidRDefault="00B81076" w:rsidP="00B81076">
      <w:pPr>
        <w:pStyle w:val="Level3Number"/>
        <w:tabs>
          <w:tab w:val="num" w:pos="1701"/>
        </w:tabs>
        <w:ind w:left="1701" w:hanging="850"/>
        <w:rPr>
          <w:lang w:val="cy-GB"/>
        </w:rPr>
      </w:pPr>
      <w:r w:rsidRPr="00FB23FD">
        <w:rPr>
          <w:lang w:val="cy-GB"/>
        </w:rPr>
        <w:t xml:space="preserve">perfformiad y Cyflenwr wrth gyflawni'r Gwasanaethau [gan gynnwys bodloni'r </w:t>
      </w:r>
      <w:r w:rsidR="00F8673C">
        <w:rPr>
          <w:lang w:val="cy-GB"/>
        </w:rPr>
        <w:t>KPI</w:t>
      </w:r>
      <w:r w:rsidRPr="00FB23FD">
        <w:rPr>
          <w:lang w:val="cy-GB"/>
        </w:rPr>
        <w:t>au];</w:t>
      </w:r>
    </w:p>
    <w:p w14:paraId="4B0475CB" w14:textId="7AE804C7" w:rsidR="00B81076" w:rsidRPr="00FB23FD" w:rsidRDefault="00B81076" w:rsidP="00B81076">
      <w:pPr>
        <w:pStyle w:val="Level3Number"/>
        <w:tabs>
          <w:tab w:val="num" w:pos="1701"/>
        </w:tabs>
        <w:ind w:left="1701" w:hanging="850"/>
        <w:rPr>
          <w:lang w:val="cy-GB"/>
        </w:rPr>
      </w:pPr>
      <w:r w:rsidRPr="00FB23FD">
        <w:rPr>
          <w:lang w:val="cy-GB"/>
        </w:rPr>
        <w:t>unrhyw newidiadau i'w gwneud i'r Gwasanaethau i wella effeithlonrwydd ac eff</w:t>
      </w:r>
      <w:r w:rsidR="00F8673C">
        <w:rPr>
          <w:lang w:val="cy-GB"/>
        </w:rPr>
        <w:t>a</w:t>
      </w:r>
      <w:r w:rsidRPr="00FB23FD">
        <w:rPr>
          <w:lang w:val="cy-GB"/>
        </w:rPr>
        <w:t>ith y Gwasanaethau;</w:t>
      </w:r>
    </w:p>
    <w:p w14:paraId="0527CDA2" w14:textId="77777777" w:rsidR="00B81076" w:rsidRPr="00FB23FD" w:rsidRDefault="00B81076" w:rsidP="00B81076">
      <w:pPr>
        <w:pStyle w:val="Level3Number"/>
        <w:tabs>
          <w:tab w:val="num" w:pos="1701"/>
        </w:tabs>
        <w:ind w:left="1701" w:hanging="850"/>
        <w:rPr>
          <w:lang w:val="cy-GB"/>
        </w:rPr>
      </w:pPr>
      <w:r w:rsidRPr="00FB23FD">
        <w:rPr>
          <w:lang w:val="cy-GB"/>
        </w:rPr>
        <w:t>ansawdd technegol, ymarferoldeb a defnyddioldeb y BMS a/neu feddalwedd;</w:t>
      </w:r>
    </w:p>
    <w:p w14:paraId="63086E01" w14:textId="77777777" w:rsidR="00B81076" w:rsidRPr="00FB23FD" w:rsidRDefault="00B81076" w:rsidP="00B81076">
      <w:pPr>
        <w:pStyle w:val="Level3Number"/>
        <w:tabs>
          <w:tab w:val="num" w:pos="1701"/>
        </w:tabs>
        <w:ind w:left="1701" w:hanging="850"/>
        <w:rPr>
          <w:lang w:val="cy-GB"/>
        </w:rPr>
      </w:pPr>
      <w:r w:rsidRPr="00FB23FD">
        <w:rPr>
          <w:lang w:val="cy-GB"/>
        </w:rPr>
        <w:t>[manylion materion ychwanegol i'w trafod mewn cyfarfodydd adolygu i'w cytuno rhwng S4C a'r cynigydd llwyddiannus yn seiliedig ar y tendr llwyddiannus.]</w:t>
      </w:r>
    </w:p>
    <w:p w14:paraId="5571185E" w14:textId="77777777" w:rsidR="00B81076" w:rsidRPr="00FB23FD" w:rsidRDefault="00B81076" w:rsidP="00B81076">
      <w:pPr>
        <w:pStyle w:val="Level2Number"/>
        <w:tabs>
          <w:tab w:val="num" w:pos="851"/>
        </w:tabs>
        <w:ind w:left="851" w:hanging="851"/>
        <w:rPr>
          <w:lang w:val="cy-GB"/>
        </w:rPr>
      </w:pPr>
      <w:r w:rsidRPr="00FB23FD">
        <w:rPr>
          <w:lang w:val="cy-GB"/>
        </w:rPr>
        <w:t>Yn dilyn cyfarfodydd adolygu o'r fath, bydd gan S4C yr hawl i roi hysbysiad ysgrifenedig i'r Cyflenwr:</w:t>
      </w:r>
    </w:p>
    <w:p w14:paraId="6EC0BF96" w14:textId="77777777" w:rsidR="00B81076" w:rsidRPr="00FB23FD" w:rsidRDefault="00B81076" w:rsidP="00B81076">
      <w:pPr>
        <w:pStyle w:val="Level3Number"/>
        <w:tabs>
          <w:tab w:val="num" w:pos="1701"/>
        </w:tabs>
        <w:ind w:left="1701" w:hanging="850"/>
        <w:rPr>
          <w:lang w:val="cy-GB"/>
        </w:rPr>
      </w:pPr>
      <w:r w:rsidRPr="00FB23FD">
        <w:rPr>
          <w:lang w:val="cy-GB"/>
        </w:rPr>
        <w:t>i gadarnhau penodiad y Cyflenwr am weddill y Tymor yn unol â thelerau ac amodau'r Cytundeb hwn;</w:t>
      </w:r>
    </w:p>
    <w:p w14:paraId="7382DDD7" w14:textId="77777777" w:rsidR="00B81076" w:rsidRPr="00FB23FD" w:rsidRDefault="00B81076" w:rsidP="00B81076">
      <w:pPr>
        <w:pStyle w:val="Level3Number"/>
        <w:tabs>
          <w:tab w:val="num" w:pos="1701"/>
        </w:tabs>
        <w:ind w:left="1701" w:hanging="850"/>
        <w:rPr>
          <w:lang w:val="cy-GB"/>
        </w:rPr>
      </w:pPr>
      <w:r w:rsidRPr="00FB23FD">
        <w:rPr>
          <w:lang w:val="cy-GB"/>
        </w:rPr>
        <w:t>i gadarnhau'r penodiad am weddill y Tymor ar y telerau ac amodau diwygiedig, ychwanegol neu wahanol a gytunir rhwng y partïon a'u cadarnhau yn ysgrifenedig; neu</w:t>
      </w:r>
    </w:p>
    <w:p w14:paraId="7E858726" w14:textId="77777777" w:rsidR="00B81076" w:rsidRPr="00FB23FD" w:rsidRDefault="00B81076" w:rsidP="00B81076">
      <w:pPr>
        <w:pStyle w:val="Level3Number"/>
        <w:tabs>
          <w:tab w:val="num" w:pos="1701"/>
        </w:tabs>
        <w:ind w:left="1701" w:hanging="850"/>
        <w:rPr>
          <w:lang w:val="cy-GB"/>
        </w:rPr>
      </w:pPr>
      <w:r w:rsidRPr="00FB23FD">
        <w:rPr>
          <w:lang w:val="cy-GB"/>
        </w:rPr>
        <w:t>terfynu'r Cytundeb hwn trwy roi chwe (6) mis o rybudd.</w:t>
      </w:r>
    </w:p>
    <w:p w14:paraId="639EBB5B" w14:textId="77777777" w:rsidR="00B81076" w:rsidRPr="00FB23FD" w:rsidRDefault="00B81076" w:rsidP="00B81076">
      <w:pPr>
        <w:pStyle w:val="Level2Number"/>
        <w:tabs>
          <w:tab w:val="num" w:pos="851"/>
        </w:tabs>
        <w:ind w:left="851" w:hanging="851"/>
        <w:rPr>
          <w:lang w:val="cy-GB"/>
        </w:rPr>
      </w:pPr>
      <w:r w:rsidRPr="00FB23FD">
        <w:rPr>
          <w:lang w:val="cy-GB"/>
        </w:rPr>
        <w:t xml:space="preserve">Heb ragfarnu cymalau 15.1 – 15.3, bydd S4C yn adolygu'r Cytundeb hwn a pherfformiad y Cyflenwr o'r Gwasanaethau ar ôl y cyfnod o ddeuddeg (12) mis o'r Dyddiad Cychwyn ("yr Adolygiad Blwyddyn Gyntaf"). </w:t>
      </w:r>
    </w:p>
    <w:p w14:paraId="5B868A51" w14:textId="3DDED725" w:rsidR="00B81076" w:rsidRPr="00FB23FD" w:rsidRDefault="00B81076" w:rsidP="00B81076">
      <w:pPr>
        <w:pStyle w:val="Level2Number"/>
        <w:tabs>
          <w:tab w:val="num" w:pos="851"/>
        </w:tabs>
        <w:ind w:left="851" w:hanging="851"/>
        <w:rPr>
          <w:lang w:val="cy-GB"/>
        </w:rPr>
      </w:pPr>
      <w:r w:rsidRPr="00FB23FD">
        <w:rPr>
          <w:lang w:val="cy-GB"/>
        </w:rPr>
        <w:t>Os</w:t>
      </w:r>
      <w:r w:rsidR="00FD4B14">
        <w:rPr>
          <w:lang w:val="cy-GB"/>
        </w:rPr>
        <w:t>, yn dilyn yr Adolygiad Blwyddyn Gyntaf,</w:t>
      </w:r>
      <w:r w:rsidRPr="00FB23FD">
        <w:rPr>
          <w:lang w:val="cy-GB"/>
        </w:rPr>
        <w:t xml:space="preserve"> bydd S4C yn canfod bod y Cyflenwr yn methu â darparu'r Gwasanaethau yn unol â'r Cytundeb hwn, bydd gan S4C hawl i derfynu'r Cytundeb hwn ar dri (3) mis o rybudd ysgrifenedig i'r Cyflenwr.</w:t>
      </w:r>
    </w:p>
    <w:p w14:paraId="537533B8" w14:textId="77777777" w:rsidR="00B81076" w:rsidRPr="00FB23FD" w:rsidRDefault="00B81076" w:rsidP="002D0016">
      <w:pPr>
        <w:pStyle w:val="Level1Heading"/>
        <w:numPr>
          <w:ilvl w:val="0"/>
          <w:numId w:val="38"/>
        </w:numPr>
        <w:rPr>
          <w:lang w:val="cy-GB"/>
        </w:rPr>
      </w:pPr>
      <w:r w:rsidRPr="00FB23FD">
        <w:rPr>
          <w:lang w:val="cy-GB"/>
        </w:rPr>
        <w:lastRenderedPageBreak/>
        <w:t>Yswiriant</w:t>
      </w:r>
    </w:p>
    <w:p w14:paraId="524E0211" w14:textId="77777777" w:rsidR="00B81076" w:rsidRPr="00B610F1" w:rsidRDefault="00B81076" w:rsidP="00B81076">
      <w:pPr>
        <w:pStyle w:val="Level2Number"/>
        <w:tabs>
          <w:tab w:val="num" w:pos="851"/>
        </w:tabs>
        <w:ind w:left="851" w:hanging="851"/>
        <w:rPr>
          <w:lang w:val="cy-GB"/>
        </w:rPr>
      </w:pPr>
      <w:r w:rsidRPr="00B610F1">
        <w:rPr>
          <w:lang w:val="cy-GB"/>
        </w:rPr>
        <w:t>Mae'r Cyflenwr yn ymrwymo cyn y Dyddiad Cychwyn i weithredu a chynnal gyda chwmnïau yswiriant neu danysgrifenwyr ag enw da polisïau yswiriant addas sy'n ddigonol i ddarparu yswiriant yn erbyn yr holl risgiau a yswirir fel arfer gan gwmni sy'n darparu gwasanaethau tebyg i'r Gwasanaethau ac i dalu'r holl premiymau sy'n ddyledus mewn perthynas â hynny. Deallir a chytunir mai cyfrifoldeb y Cyflenwr fydd sicrhau bod swm yr yswiriant yn unol â'r polisïau a gyflawnir ganddo yn ddigonol yn unol ag arferion ac arferion y diwydiant ac amgylchiadau penodol y Gwasanaethau. Rhaid i'r Cyflenwr ddarparu copi o'r polisïau yswiriant a thystiolaeth i S4C i S4C bod y premiwm(au) sy'n ymwneud â'r yswiriant hyn wedi'u talu.</w:t>
      </w:r>
    </w:p>
    <w:p w14:paraId="526DB0EB" w14:textId="4529738E" w:rsidR="00FF250F" w:rsidRPr="00B610F1" w:rsidRDefault="00FF250F" w:rsidP="00B81076">
      <w:pPr>
        <w:pStyle w:val="Level2Number"/>
        <w:tabs>
          <w:tab w:val="num" w:pos="851"/>
        </w:tabs>
        <w:ind w:left="851" w:hanging="851"/>
        <w:rPr>
          <w:color w:val="000000" w:themeColor="text1"/>
          <w:lang w:val="cy-GB"/>
        </w:rPr>
      </w:pPr>
      <w:r w:rsidRPr="00B610F1">
        <w:rPr>
          <w:color w:val="000000" w:themeColor="text1"/>
          <w:lang w:val="cy-GB"/>
        </w:rPr>
        <w:t xml:space="preserve">Heb ragfarnu cyffredinolrwydd yr uchod, bydd y Cyflenwr am gyfnod y Tymor yn cynnal yswiriant atebolrwydd cyhoeddus digonol gyda </w:t>
      </w:r>
      <w:r w:rsidR="00B610F1" w:rsidRPr="00B610F1">
        <w:rPr>
          <w:color w:val="000000" w:themeColor="text1"/>
          <w:lang w:val="cy-GB"/>
        </w:rPr>
        <w:t xml:space="preserve">isafswm </w:t>
      </w:r>
      <w:r w:rsidRPr="00B610F1">
        <w:rPr>
          <w:color w:val="000000" w:themeColor="text1"/>
          <w:lang w:val="cy-GB"/>
        </w:rPr>
        <w:t>terfyn indemniad</w:t>
      </w:r>
      <w:r w:rsidR="00B610F1" w:rsidRPr="00B610F1">
        <w:rPr>
          <w:color w:val="000000" w:themeColor="text1"/>
          <w:lang w:val="cy-GB"/>
        </w:rPr>
        <w:t xml:space="preserve"> </w:t>
      </w:r>
      <w:r w:rsidRPr="00B610F1">
        <w:rPr>
          <w:color w:val="000000" w:themeColor="text1"/>
          <w:lang w:val="cy-GB"/>
        </w:rPr>
        <w:t xml:space="preserve">o £10,000,000 fesul hawliad ac yn </w:t>
      </w:r>
      <w:r w:rsidR="00B610F1" w:rsidRPr="00B610F1">
        <w:rPr>
          <w:color w:val="000000" w:themeColor="text1"/>
          <w:lang w:val="cy-GB"/>
        </w:rPr>
        <w:t>angh</w:t>
      </w:r>
      <w:r w:rsidRPr="00B610F1">
        <w:rPr>
          <w:color w:val="000000" w:themeColor="text1"/>
          <w:lang w:val="cy-GB"/>
        </w:rPr>
        <w:t xml:space="preserve">yfyngedig yn y cyfan, yswiriant atebolrwydd cynhyrchion gydag isafswm terfyn indemniad o £1,000,000 fesul hawliad ac yn anghyfyngedig yn y cyfan, yswiriant indemniad proffesiynol gydag isafswm terfyn indemniad o £5,000,000 fesul hawliad ac yn </w:t>
      </w:r>
      <w:r w:rsidR="00B610F1" w:rsidRPr="00B610F1">
        <w:rPr>
          <w:color w:val="000000" w:themeColor="text1"/>
          <w:lang w:val="cy-GB"/>
        </w:rPr>
        <w:t>anghyfyngedig</w:t>
      </w:r>
      <w:r w:rsidRPr="00B610F1">
        <w:rPr>
          <w:color w:val="000000" w:themeColor="text1"/>
          <w:lang w:val="cy-GB"/>
        </w:rPr>
        <w:t xml:space="preserve"> yn y cyfan, ac yswiriant atebolrwydd seiber gyda </w:t>
      </w:r>
      <w:r w:rsidR="00B610F1" w:rsidRPr="00B610F1">
        <w:rPr>
          <w:color w:val="000000" w:themeColor="text1"/>
          <w:lang w:val="cy-GB"/>
        </w:rPr>
        <w:t xml:space="preserve">isafswm </w:t>
      </w:r>
      <w:r w:rsidRPr="00B610F1">
        <w:rPr>
          <w:color w:val="000000" w:themeColor="text1"/>
          <w:lang w:val="cy-GB"/>
        </w:rPr>
        <w:t xml:space="preserve">terfyn indemniad o £5,000,000 fesul hawliad ac yn </w:t>
      </w:r>
      <w:r w:rsidR="00B610F1" w:rsidRPr="00B610F1">
        <w:rPr>
          <w:color w:val="000000" w:themeColor="text1"/>
          <w:lang w:val="cy-GB"/>
        </w:rPr>
        <w:t>anghyfyngedig</w:t>
      </w:r>
      <w:r w:rsidRPr="00B610F1">
        <w:rPr>
          <w:color w:val="000000" w:themeColor="text1"/>
          <w:lang w:val="cy-GB"/>
        </w:rPr>
        <w:t xml:space="preserve"> yn y cyfan.</w:t>
      </w:r>
    </w:p>
    <w:p w14:paraId="71517F48" w14:textId="77777777" w:rsidR="00B81076" w:rsidRPr="00FB23FD" w:rsidRDefault="00B81076" w:rsidP="00B81076">
      <w:pPr>
        <w:pStyle w:val="Level2Number"/>
        <w:tabs>
          <w:tab w:val="num" w:pos="851"/>
        </w:tabs>
        <w:ind w:left="851" w:hanging="851"/>
        <w:rPr>
          <w:color w:val="000000" w:themeColor="text1"/>
          <w:lang w:val="cy-GB"/>
        </w:rPr>
      </w:pPr>
      <w:r w:rsidRPr="00FB23FD">
        <w:rPr>
          <w:color w:val="000000" w:themeColor="text1"/>
          <w:lang w:val="cy-GB"/>
        </w:rPr>
        <w:t>Rhaid i'r Cyflenwr arsylwi a chyflawni'r holl warantau ac amodau mewn polisïau o'r fath a bydd yn sicrhau bod yr holl premiymau yn cael eu talu pan fydd yn ddyledus a bod y polisïau yn cael eu cadw mewn grym ac effaith lawn am y cyfnodau a fydd yn rhesymol.</w:t>
      </w:r>
    </w:p>
    <w:p w14:paraId="5E8CDCF3" w14:textId="77777777" w:rsidR="00B81076" w:rsidRPr="00FB23FD" w:rsidRDefault="00B81076" w:rsidP="00B81076">
      <w:pPr>
        <w:pStyle w:val="Level2Number"/>
        <w:tabs>
          <w:tab w:val="num" w:pos="851"/>
        </w:tabs>
        <w:ind w:left="851" w:hanging="851"/>
        <w:rPr>
          <w:color w:val="000000" w:themeColor="text1"/>
          <w:lang w:val="cy-GB"/>
        </w:rPr>
      </w:pPr>
      <w:r w:rsidRPr="00FB23FD">
        <w:rPr>
          <w:color w:val="000000" w:themeColor="text1"/>
          <w:lang w:val="cy-GB"/>
        </w:rPr>
        <w:t>Mae'r Cyflenwr yn cytuno mai cyfrifoldeb y Cyflenwr yw cydymffurfio o ddydd i ddydd â thelerau, amodau a chyfyngiadau'r polisïau yswiriant.  Yn benodol, mae'r Cyflenwr yn ymrwymo i hysbysu S4C os gwrthodir yswiriant yswiriant i unrhyw fater neu elfen neu felly'r yswiriant yn cael ei dynnu'n ôl neu os oes unrhyw eithriadau o'r yswiriant hwnnw neu ddidyniadau mewn perthynas ag unrhyw risgiau yswiriant.</w:t>
      </w:r>
    </w:p>
    <w:p w14:paraId="5D05306A" w14:textId="77777777" w:rsidR="00B81076" w:rsidRPr="00FB23FD" w:rsidRDefault="00B81076" w:rsidP="00B81076">
      <w:pPr>
        <w:pStyle w:val="Level2Number"/>
        <w:tabs>
          <w:tab w:val="num" w:pos="851"/>
        </w:tabs>
        <w:ind w:left="851" w:hanging="851"/>
        <w:rPr>
          <w:color w:val="000000" w:themeColor="text1"/>
          <w:lang w:val="cy-GB"/>
        </w:rPr>
      </w:pPr>
      <w:r w:rsidRPr="00FB23FD">
        <w:rPr>
          <w:color w:val="000000" w:themeColor="text1"/>
          <w:lang w:val="cy-GB"/>
        </w:rPr>
        <w:t>Ni fydd y Cyflenwr yn gwneud nac yn caniatáu iddo gael ei wneud unrhyw beth lle gall unrhyw bolisïau yswiriant o'r fath ddod i ben neu ddod yn gwbl neu'n rhannol ddi-rym neu'n ddiddymu.</w:t>
      </w:r>
    </w:p>
    <w:p w14:paraId="2B1F400E" w14:textId="50D9D759" w:rsidR="00B81076" w:rsidRPr="00FB23FD" w:rsidRDefault="00B81076" w:rsidP="00B81076">
      <w:pPr>
        <w:pStyle w:val="Level2Number"/>
        <w:tabs>
          <w:tab w:val="num" w:pos="851"/>
        </w:tabs>
        <w:ind w:left="851" w:hanging="851"/>
        <w:rPr>
          <w:color w:val="000000" w:themeColor="text1"/>
          <w:lang w:val="cy-GB"/>
        </w:rPr>
      </w:pPr>
      <w:r w:rsidRPr="00FB23FD">
        <w:rPr>
          <w:color w:val="000000" w:themeColor="text1"/>
          <w:lang w:val="cy-GB"/>
        </w:rPr>
        <w:t>Rhaid i'r Cyflenwr roi gwybod</w:t>
      </w:r>
      <w:r w:rsidR="00FD4B14">
        <w:rPr>
          <w:color w:val="000000" w:themeColor="text1"/>
          <w:lang w:val="cy-GB"/>
        </w:rPr>
        <w:t xml:space="preserve"> yn</w:t>
      </w:r>
      <w:r w:rsidRPr="00FB23FD">
        <w:rPr>
          <w:color w:val="000000" w:themeColor="text1"/>
          <w:lang w:val="cy-GB"/>
        </w:rPr>
        <w:t xml:space="preserve"> ysgrifenedig i S4C ar unwaith am unrhyw ddigwyddiad a allai arwain at hawliad o dan unrhyw un o'r polisïau yswiriant ac a allai atal y Cyflenwr rhag cydymffurfio â'i gyfrifoldebau cytundebol o dan y Cytundeb hwn.  Bydd y Cyflenwr yn darparu copïau o'r holl ohebiaeth a dogfennaeth sy'n ymwneud ag unrhyw fater o'r fath i S4C yn syth ar ôl ei dderbyn. Ni fydd y Cyflenwr yn gwneud nac yn symud ymlaen nac yn cyfaddawdu nac yn setlo unrhyw hawliad yswiriant o dan amgylchiadau o'r fath heb gymeradwyaeth ysgrifenedig ymlaen llaw gan S4C, ni ddylid atal neu ohirio'r fath yn afresymol a bydd y Cyflenwr yn dilyn cyfarwyddiadau rhesymol S4C yn brydlon.</w:t>
      </w:r>
    </w:p>
    <w:p w14:paraId="68E921FD" w14:textId="77777777" w:rsidR="00B81076" w:rsidRPr="00FB23FD" w:rsidRDefault="00B81076" w:rsidP="002D0016">
      <w:pPr>
        <w:pStyle w:val="Level1Heading"/>
        <w:numPr>
          <w:ilvl w:val="0"/>
          <w:numId w:val="38"/>
        </w:numPr>
        <w:rPr>
          <w:lang w:val="cy-GB"/>
        </w:rPr>
      </w:pPr>
      <w:r w:rsidRPr="00FB23FD">
        <w:rPr>
          <w:lang w:val="cy-GB"/>
        </w:rPr>
        <w:lastRenderedPageBreak/>
        <w:t>Atebolrwydd</w:t>
      </w:r>
    </w:p>
    <w:p w14:paraId="52C9DCFF" w14:textId="77777777" w:rsidR="00B81076" w:rsidRPr="00FB23FD" w:rsidRDefault="00B81076" w:rsidP="00B81076">
      <w:pPr>
        <w:pStyle w:val="Level2Number"/>
        <w:tabs>
          <w:tab w:val="num" w:pos="851"/>
        </w:tabs>
        <w:ind w:left="851" w:hanging="851"/>
        <w:rPr>
          <w:lang w:val="cy-GB"/>
        </w:rPr>
      </w:pPr>
      <w:r w:rsidRPr="00FB23FD">
        <w:rPr>
          <w:lang w:val="cy-GB"/>
        </w:rPr>
        <w:t>Nid yw'r naill barti na'r llall yn eithrio atebolrwydd am farwolaeth neu anaf personol a achosir gan esgeulustod, twyll neu gamliwio twyllodrus, neu unrhyw atebolrwydd arall na ellir ei eithrio gan y gyfraith.</w:t>
      </w:r>
    </w:p>
    <w:p w14:paraId="253006AB" w14:textId="77777777" w:rsidR="00B81076" w:rsidRPr="00FB23FD" w:rsidRDefault="00B81076" w:rsidP="00B81076">
      <w:pPr>
        <w:pStyle w:val="Level2Number"/>
        <w:tabs>
          <w:tab w:val="num" w:pos="851"/>
        </w:tabs>
        <w:ind w:left="851" w:hanging="851"/>
        <w:rPr>
          <w:lang w:val="cy-GB"/>
        </w:rPr>
      </w:pPr>
      <w:r w:rsidRPr="00FB23FD">
        <w:rPr>
          <w:lang w:val="cy-GB"/>
        </w:rPr>
        <w:t>Yn ddarostyngedig i gymalau 10.2 a 17.1, ni fydd y naill barti na'r llall yn atebol am golled anuniongyrchol neu ganlyniadol. Ni fydd atebolrwydd cyfanredol S4C a'r Cyflenwr mewn unrhyw Flwyddyn Contract yn fwy na 100% o'r Ffioedd a dalwyd neu sy'n daladwy yn y Flwyddyn Gontract honno.</w:t>
      </w:r>
    </w:p>
    <w:p w14:paraId="3E7C9467" w14:textId="77777777" w:rsidR="00B81076" w:rsidRPr="00FB23FD" w:rsidRDefault="00B81076" w:rsidP="00B81076">
      <w:pPr>
        <w:pStyle w:val="Level2Number"/>
        <w:tabs>
          <w:tab w:val="num" w:pos="851"/>
        </w:tabs>
        <w:ind w:left="851" w:hanging="851"/>
        <w:rPr>
          <w:lang w:val="cy-GB"/>
        </w:rPr>
      </w:pPr>
      <w:r w:rsidRPr="00FB23FD">
        <w:rPr>
          <w:lang w:val="cy-GB"/>
        </w:rPr>
        <w:t>Ni fydd y cap yng nghymal 17.2 yn berthnasol i atebolrwydd sy'n deillio o dorri cymal 12 (Diogelu Data) neu gymal 21 (Cyfrinachedd), indemniad torri IPR, camymddwyn bwriadol, twyll, neu farwolaeth/anaf personol.</w:t>
      </w:r>
    </w:p>
    <w:p w14:paraId="4C561BCB" w14:textId="77777777" w:rsidR="00B81076" w:rsidRPr="00FB23FD" w:rsidRDefault="00B81076" w:rsidP="002D0016">
      <w:pPr>
        <w:pStyle w:val="Level1Heading"/>
        <w:numPr>
          <w:ilvl w:val="0"/>
          <w:numId w:val="38"/>
        </w:numPr>
        <w:rPr>
          <w:lang w:val="cy-GB"/>
        </w:rPr>
      </w:pPr>
      <w:r w:rsidRPr="00FB23FD">
        <w:rPr>
          <w:lang w:val="cy-GB"/>
        </w:rPr>
        <w:t>Terfynu</w:t>
      </w:r>
    </w:p>
    <w:p w14:paraId="1E751590" w14:textId="77777777" w:rsidR="00B81076" w:rsidRPr="00FB23FD" w:rsidRDefault="00B81076" w:rsidP="00B81076">
      <w:pPr>
        <w:pStyle w:val="Level2Number"/>
        <w:tabs>
          <w:tab w:val="num" w:pos="851"/>
        </w:tabs>
        <w:ind w:left="851" w:hanging="851"/>
        <w:rPr>
          <w:lang w:val="cy-GB"/>
        </w:rPr>
      </w:pPr>
      <w:r w:rsidRPr="00FB23FD">
        <w:rPr>
          <w:lang w:val="cy-GB"/>
        </w:rPr>
        <w:t>Heb ragfarnu unrhyw hawl neu rhwymedigaeth arall y gall y naill barti na'r llall ei gael yn erbyn unrhyw un arall, bydd gan y naill barti neu'r llall hawl i derfynu'r Cytundeb hwn trwy roi hysbysiad ysgrifenedig i'r llall os:-</w:t>
      </w:r>
    </w:p>
    <w:p w14:paraId="0CC8EE7C" w14:textId="77777777" w:rsidR="00B81076" w:rsidRPr="00FB23FD" w:rsidRDefault="00B81076" w:rsidP="00B81076">
      <w:pPr>
        <w:pStyle w:val="Level3Number"/>
        <w:tabs>
          <w:tab w:val="num" w:pos="1701"/>
        </w:tabs>
        <w:ind w:left="1701" w:hanging="850"/>
        <w:rPr>
          <w:lang w:val="cy-GB"/>
        </w:rPr>
      </w:pPr>
      <w:r w:rsidRPr="00FB23FD">
        <w:rPr>
          <w:lang w:val="cy-GB"/>
        </w:rPr>
        <w:t>mae'r llall yn torri unrhyw derm, amod neu ymrwymiad yn y Cytundeb hwn a naill ai (a) nid yw'n bosibl unioni toriad o'r fath neu, (b) os yw'n bosibl unioni'r torri, mae'r llall wedi methu â datrys y toriad o fewn y cyfnod o saith (7) diwrnod o ddyddiad derbyn hysbysiad gan y llall sy'n rhoi manylion am y toriad neu unrhyw gyfnod unioni arall y cyfeirir atynt i rywle arall yn y Cytundeb hwn;</w:t>
      </w:r>
    </w:p>
    <w:p w14:paraId="1371D53B" w14:textId="62D7FD4D" w:rsidR="00B81076" w:rsidRPr="00FB23FD" w:rsidRDefault="00B81076" w:rsidP="00B81076">
      <w:pPr>
        <w:pStyle w:val="Level3Number"/>
        <w:tabs>
          <w:tab w:val="num" w:pos="1701"/>
        </w:tabs>
        <w:ind w:left="1701" w:hanging="850"/>
        <w:rPr>
          <w:rFonts w:cs="Arial"/>
          <w:lang w:val="cy-GB"/>
        </w:rPr>
      </w:pPr>
      <w:r w:rsidRPr="00FB23FD">
        <w:rPr>
          <w:rFonts w:cs="Arial"/>
          <w:lang w:val="cy-GB"/>
        </w:rPr>
        <w:t>y</w:t>
      </w:r>
      <w:r w:rsidR="00FD4B14">
        <w:rPr>
          <w:rFonts w:cs="Arial"/>
          <w:lang w:val="cy-GB"/>
        </w:rPr>
        <w:t>w’r</w:t>
      </w:r>
      <w:r w:rsidRPr="00FB23FD">
        <w:rPr>
          <w:rFonts w:cs="Arial"/>
          <w:lang w:val="cy-GB"/>
        </w:rPr>
        <w:t xml:space="preserve"> llall:</w:t>
      </w:r>
    </w:p>
    <w:p w14:paraId="110DE52B" w14:textId="60C2D3F2" w:rsidR="00B81076" w:rsidRPr="00FB23FD" w:rsidRDefault="00FD4B14" w:rsidP="00B81076">
      <w:pPr>
        <w:pStyle w:val="Level4Number"/>
        <w:tabs>
          <w:tab w:val="num" w:pos="2552"/>
        </w:tabs>
        <w:ind w:left="2552" w:hanging="851"/>
        <w:rPr>
          <w:lang w:val="cy-GB"/>
        </w:rPr>
      </w:pPr>
      <w:r>
        <w:rPr>
          <w:lang w:val="cy-GB"/>
        </w:rPr>
        <w:t>hefo</w:t>
      </w:r>
      <w:r w:rsidR="00B81076" w:rsidRPr="00FB23FD">
        <w:rPr>
          <w:lang w:val="cy-GB"/>
        </w:rPr>
        <w:t xml:space="preserve"> derbynnydd neu dderbynnydd gweinyddol wedi'i benodi neu'n pasio penderfyniad ar gyfer dirwyn i ben (heblaw at ddibenion cynllun cyfuno neu ailadeiladu toddyddion) neu os yw llys sydd ag awdurdod priodol yn gwneud gorchymyn i'r perwyl hwnnw; neu</w:t>
      </w:r>
    </w:p>
    <w:p w14:paraId="5D1D66F4" w14:textId="77777777" w:rsidR="00B81076" w:rsidRPr="00FB23FD" w:rsidRDefault="00B81076" w:rsidP="00B81076">
      <w:pPr>
        <w:pStyle w:val="Level4Number"/>
        <w:tabs>
          <w:tab w:val="num" w:pos="2552"/>
        </w:tabs>
        <w:ind w:left="2552" w:hanging="851"/>
        <w:rPr>
          <w:lang w:val="cy-GB"/>
        </w:rPr>
      </w:pPr>
      <w:r w:rsidRPr="00FB23FD">
        <w:rPr>
          <w:lang w:val="cy-GB"/>
        </w:rPr>
        <w:t>yn destun gorchymyn gweinyddu neu'n ymrwymo i unrhyw drefniant gwirfoddol gyda'i gredydwyr.</w:t>
      </w:r>
    </w:p>
    <w:p w14:paraId="4C0391A8" w14:textId="77777777" w:rsidR="00B81076" w:rsidRPr="00FB23FD" w:rsidRDefault="00B81076" w:rsidP="00B81076">
      <w:pPr>
        <w:pStyle w:val="Level2Number"/>
        <w:tabs>
          <w:tab w:val="num" w:pos="851"/>
        </w:tabs>
        <w:ind w:left="851" w:hanging="851"/>
        <w:rPr>
          <w:lang w:val="cy-GB"/>
        </w:rPr>
      </w:pPr>
      <w:r w:rsidRPr="00FB23FD">
        <w:rPr>
          <w:lang w:val="cy-GB"/>
        </w:rPr>
        <w:t xml:space="preserve">Bydd gan S4C yr hawl i derfynu'r Cytundeb hwn ar unwaith ar ôl rhoi hysbysiad ysgrifenedig i'r Cyflenwr: </w:t>
      </w:r>
    </w:p>
    <w:p w14:paraId="3FF7ACE7" w14:textId="77777777" w:rsidR="00B81076" w:rsidRPr="00FB23FD" w:rsidRDefault="00B81076" w:rsidP="00B81076">
      <w:pPr>
        <w:pStyle w:val="Level3Number"/>
        <w:tabs>
          <w:tab w:val="num" w:pos="1701"/>
        </w:tabs>
        <w:ind w:left="1701" w:hanging="850"/>
        <w:rPr>
          <w:lang w:val="cy-GB"/>
        </w:rPr>
      </w:pPr>
      <w:r w:rsidRPr="00FB23FD">
        <w:rPr>
          <w:lang w:val="cy-GB"/>
        </w:rPr>
        <w:t>os yw'r Cyflenwr, y Personél Allweddol, ei weithwyr neu'i staff yn euog o gamymddwyn difrifol neu esgeulustod wrth gyflawni ei rwymedigaethau o dan y Cytundeb hwn;</w:t>
      </w:r>
    </w:p>
    <w:p w14:paraId="1BB0EFB7" w14:textId="77777777" w:rsidR="00B81076" w:rsidRPr="00FB23FD" w:rsidRDefault="00B81076" w:rsidP="00B81076">
      <w:pPr>
        <w:pStyle w:val="Level3Number"/>
        <w:tabs>
          <w:tab w:val="num" w:pos="1701"/>
        </w:tabs>
        <w:ind w:left="1701" w:hanging="850"/>
        <w:rPr>
          <w:lang w:val="cy-GB"/>
        </w:rPr>
      </w:pPr>
      <w:r w:rsidRPr="00FB23FD">
        <w:rPr>
          <w:lang w:val="cy-GB"/>
        </w:rPr>
        <w:lastRenderedPageBreak/>
        <w:t>digwydd digwyddiad neu amgylchiad mewn perthynas â'r Cyflenwr sy'n debyg i unrhyw un o'r rhai y cyfeirir atynt yng nghymalau 18.1.2 (a) i (b) uchod mewn unrhyw awdurdodaeth ac eithrio Cymru a Lloegr; neu</w:t>
      </w:r>
    </w:p>
    <w:p w14:paraId="6DE8F221" w14:textId="77777777" w:rsidR="00B81076" w:rsidRPr="00FB23FD" w:rsidRDefault="00B81076" w:rsidP="00B81076">
      <w:pPr>
        <w:pStyle w:val="Level3Number"/>
        <w:tabs>
          <w:tab w:val="num" w:pos="1701"/>
        </w:tabs>
        <w:ind w:left="1701" w:hanging="850"/>
        <w:rPr>
          <w:lang w:val="cy-GB"/>
        </w:rPr>
      </w:pPr>
      <w:r w:rsidRPr="00FB23FD">
        <w:rPr>
          <w:lang w:val="cy-GB"/>
        </w:rPr>
        <w:t>mae newid rheolaeth (fel y diffinnir 'rheolaeth' yn Adran 1124 o Ddeddf Treth Gorfforaeth 2010) y Cyflenwr.</w:t>
      </w:r>
    </w:p>
    <w:p w14:paraId="1C9DD41A" w14:textId="77777777" w:rsidR="00B81076" w:rsidRPr="00FB23FD" w:rsidRDefault="00B81076" w:rsidP="00B81076">
      <w:pPr>
        <w:pStyle w:val="Level2Number"/>
        <w:tabs>
          <w:tab w:val="num" w:pos="851"/>
        </w:tabs>
        <w:ind w:left="851" w:hanging="851"/>
        <w:rPr>
          <w:lang w:val="cy-GB"/>
        </w:rPr>
      </w:pPr>
      <w:bookmarkStart w:id="0" w:name="_Ref219313863"/>
      <w:r w:rsidRPr="00FB23FD">
        <w:rPr>
          <w:lang w:val="cy-GB"/>
        </w:rPr>
        <w:t>Bydd gan S4C yr hawl i derfynu'r Cytundeb hwn os:</w:t>
      </w:r>
      <w:bookmarkEnd w:id="0"/>
    </w:p>
    <w:p w14:paraId="6DDEA383" w14:textId="77777777" w:rsidR="00B81076" w:rsidRPr="00FB23FD" w:rsidRDefault="00B81076" w:rsidP="00B81076">
      <w:pPr>
        <w:pStyle w:val="Level3Number"/>
        <w:tabs>
          <w:tab w:val="num" w:pos="1701"/>
        </w:tabs>
        <w:ind w:left="1701" w:hanging="850"/>
        <w:rPr>
          <w:lang w:val="cy-GB"/>
        </w:rPr>
      </w:pPr>
      <w:r w:rsidRPr="00FB23FD">
        <w:rPr>
          <w:lang w:val="cy-GB"/>
        </w:rPr>
        <w:t>yn unol ag adran 78 ac adran 79 (lle bo'n berthnasol) o Ddeddf Caffael 2023, ac ar yr amod bod gofynion adran 78(7) o Ddeddf Caffael 2023 wedi'u bodloni, pan fo:</w:t>
      </w:r>
    </w:p>
    <w:p w14:paraId="1133D007" w14:textId="77777777" w:rsidR="00B81076" w:rsidRPr="00FB23FD" w:rsidRDefault="00B81076" w:rsidP="00B81076">
      <w:pPr>
        <w:pStyle w:val="Level4Number"/>
        <w:tabs>
          <w:tab w:val="num" w:pos="2552"/>
        </w:tabs>
        <w:ind w:left="2552" w:hanging="851"/>
        <w:rPr>
          <w:lang w:val="cy-GB"/>
        </w:rPr>
      </w:pPr>
      <w:bookmarkStart w:id="1" w:name="_Ref188427581"/>
      <w:r w:rsidRPr="00FB23FD">
        <w:rPr>
          <w:lang w:val="cy-GB"/>
        </w:rPr>
        <w:t>Mae S4C o'r farn bod y Cytundeb wedi'i ddyfarnu neu ei addasu yn groes sylweddol i Ddeddf Caffael 2023 neu reoliadau a wnaed oddi tano;</w:t>
      </w:r>
      <w:bookmarkEnd w:id="1"/>
    </w:p>
    <w:p w14:paraId="0BC064B4" w14:textId="77777777" w:rsidR="00B81076" w:rsidRPr="00FB23FD" w:rsidRDefault="00B81076" w:rsidP="00B81076">
      <w:pPr>
        <w:pStyle w:val="Level4Number"/>
        <w:tabs>
          <w:tab w:val="num" w:pos="2552"/>
        </w:tabs>
        <w:ind w:left="2552" w:hanging="851"/>
        <w:rPr>
          <w:lang w:val="cy-GB"/>
        </w:rPr>
      </w:pPr>
      <w:bookmarkStart w:id="2" w:name="_Ref188427434"/>
      <w:r w:rsidRPr="00FB23FD">
        <w:rPr>
          <w:lang w:val="cy-GB"/>
        </w:rPr>
        <w:t>mae'r Cyflenwr, ers dyfarnu'r Cytundeb wedi dod yn gyflenwr eithriedig neu'n gyflenwr eithriedig (gan gynnwys drwy gyfeirio at berson cysylltiedig) fel y nodir yn adran 57 o Ddeddf Caffael 2023 ac ar yr amod bellach bod yr amodau yn adran 78(8) o Ddeddf Caffael 2023 wedi'u bodloni; a/neu</w:t>
      </w:r>
      <w:bookmarkEnd w:id="2"/>
    </w:p>
    <w:p w14:paraId="6EE3FDCB" w14:textId="77777777" w:rsidR="00B81076" w:rsidRPr="00FB23FD" w:rsidRDefault="00B81076" w:rsidP="00B81076">
      <w:pPr>
        <w:pStyle w:val="Level4Number"/>
        <w:tabs>
          <w:tab w:val="num" w:pos="2552"/>
        </w:tabs>
        <w:ind w:left="2552" w:hanging="851"/>
        <w:rPr>
          <w:lang w:val="cy-GB"/>
        </w:rPr>
      </w:pPr>
      <w:bookmarkStart w:id="3" w:name="_Ref188427442"/>
      <w:r w:rsidRPr="00FB23FD">
        <w:rPr>
          <w:lang w:val="cy-GB"/>
        </w:rPr>
        <w:t>mae unrhyw is-gontractwr y gofynnodd S4C am wybodaeth mewn perthynas ag ef o dan adran 28(1)(a) o Ddeddf Caffael 2023 mewn perthynas â dyfarnu'r Cytundeb yn gyflenwr eithriedig neu'n gyflenwr eithriedig fel y nodir yn adran 57 o Ddeddf Caffael 2023 ac ar yr amod ymhellach bod yr amodau yn adran 78(3)(b) a 78(8) o Ddeddf Caffael 2023 wedi'u bodloni; neu</w:t>
      </w:r>
      <w:bookmarkEnd w:id="3"/>
    </w:p>
    <w:p w14:paraId="3B8C3BA0" w14:textId="01D448D9" w:rsidR="00B81076" w:rsidRPr="00FB23FD" w:rsidRDefault="00B81076" w:rsidP="00B81076">
      <w:pPr>
        <w:pStyle w:val="Level3Number"/>
        <w:tabs>
          <w:tab w:val="num" w:pos="1701"/>
        </w:tabs>
        <w:ind w:left="1701" w:hanging="850"/>
        <w:rPr>
          <w:lang w:val="cy-GB"/>
        </w:rPr>
      </w:pPr>
      <w:bookmarkStart w:id="4" w:name="_Ref188426876"/>
      <w:r w:rsidRPr="00FB23FD">
        <w:rPr>
          <w:lang w:val="cy-GB"/>
        </w:rPr>
        <w:t xml:space="preserve">pan fo unrhyw is-gontractwr a ddaeth yn is-gontractwr ar ôl dyfarnu'r Cytundeb yn gyflenwr eithriedig neu'n gyflenwr eithriedig fel y'i diffinnir yn adran 57 o Ddeddf Caffael 2023, ar yr amod cyn arfer ei hawl i derfynu o dan y Cymal hwn </w:t>
      </w:r>
      <w:r w:rsidRPr="00FB23FD">
        <w:rPr>
          <w:lang w:val="cy-GB"/>
        </w:rPr>
        <w:fldChar w:fldCharType="begin"/>
      </w:r>
      <w:r w:rsidRPr="00FB23FD">
        <w:rPr>
          <w:lang w:val="cy-GB"/>
        </w:rPr>
        <w:instrText xml:space="preserve"> REF _Ref188426876 \r \h </w:instrText>
      </w:r>
      <w:r w:rsidRPr="00FB23FD">
        <w:rPr>
          <w:lang w:val="cy-GB"/>
        </w:rPr>
      </w:r>
      <w:r w:rsidRPr="00FB23FD">
        <w:rPr>
          <w:lang w:val="cy-GB"/>
        </w:rPr>
        <w:fldChar w:fldCharType="separate"/>
      </w:r>
      <w:r w:rsidRPr="00FB23FD">
        <w:rPr>
          <w:lang w:val="cy-GB"/>
        </w:rPr>
        <w:t>18.3.2</w:t>
      </w:r>
      <w:r w:rsidRPr="00FB23FD">
        <w:rPr>
          <w:lang w:val="cy-GB"/>
        </w:rPr>
        <w:fldChar w:fldCharType="end"/>
      </w:r>
      <w:r w:rsidRPr="00FB23FD">
        <w:rPr>
          <w:lang w:val="cy-GB"/>
        </w:rPr>
        <w:t xml:space="preserve"> </w:t>
      </w:r>
      <w:r w:rsidR="00FD4B14">
        <w:rPr>
          <w:lang w:val="cy-GB"/>
        </w:rPr>
        <w:t xml:space="preserve">bod </w:t>
      </w:r>
      <w:r w:rsidRPr="00FB23FD">
        <w:rPr>
          <w:lang w:val="cy-GB"/>
        </w:rPr>
        <w:t xml:space="preserve">S4C: </w:t>
      </w:r>
      <w:bookmarkEnd w:id="4"/>
    </w:p>
    <w:p w14:paraId="0DD82BBD" w14:textId="77777777" w:rsidR="00B81076" w:rsidRPr="00FB23FD" w:rsidRDefault="00B81076" w:rsidP="00B81076">
      <w:pPr>
        <w:pStyle w:val="Level4Number"/>
        <w:tabs>
          <w:tab w:val="num" w:pos="2552"/>
        </w:tabs>
        <w:ind w:left="2552" w:hanging="851"/>
        <w:rPr>
          <w:lang w:val="cy-GB"/>
        </w:rPr>
      </w:pPr>
      <w:r w:rsidRPr="00FB23FD">
        <w:rPr>
          <w:lang w:val="cy-GB"/>
        </w:rPr>
        <w:t>wedi hysbysu'r Cyflenwr o'i fwriad i derfynu o dan y Cymal hwn, a pham mae S4C wedi penderfynu terfynu'r Cytundeb;</w:t>
      </w:r>
    </w:p>
    <w:p w14:paraId="3912B77E" w14:textId="77777777" w:rsidR="00B81076" w:rsidRPr="00FB23FD" w:rsidRDefault="00B81076" w:rsidP="00B81076">
      <w:pPr>
        <w:pStyle w:val="Level4Number"/>
        <w:tabs>
          <w:tab w:val="num" w:pos="2552"/>
        </w:tabs>
        <w:ind w:left="2552" w:hanging="851"/>
        <w:rPr>
          <w:lang w:val="cy-GB"/>
        </w:rPr>
      </w:pPr>
      <w:r w:rsidRPr="00FB23FD">
        <w:rPr>
          <w:lang w:val="cy-GB"/>
        </w:rPr>
        <w:t>wedi rhoi cyfle rhesymol i'r Cyflenwr wneud sylwadau ynghylch a yw'r Cymal hwn yn berthnasol a phenderfyniad S4C i derfynu; ac</w:t>
      </w:r>
    </w:p>
    <w:p w14:paraId="1E1641B4" w14:textId="77777777" w:rsidR="00B81076" w:rsidRPr="00FB23FD" w:rsidRDefault="00B81076" w:rsidP="00B81076">
      <w:pPr>
        <w:pStyle w:val="Level4Number"/>
        <w:tabs>
          <w:tab w:val="num" w:pos="2552"/>
        </w:tabs>
        <w:ind w:left="2552" w:hanging="851"/>
        <w:rPr>
          <w:lang w:val="cy-GB"/>
        </w:rPr>
      </w:pPr>
      <w:r w:rsidRPr="00FB23FD">
        <w:rPr>
          <w:lang w:val="cy-GB"/>
        </w:rPr>
        <w:t xml:space="preserve">wedi rhoi cyfle rhesymol i'r Cyflenwr ddod â'i is-gontract i ben gyda'r cyflenwr sydd wedi'i eithrio neu ei eithrio, ac os oes angen, dod o hyd i is-gontractwr arall. </w:t>
      </w:r>
      <w:bookmarkStart w:id="5" w:name="_heading=h.qm3yrf"/>
      <w:bookmarkEnd w:id="5"/>
    </w:p>
    <w:p w14:paraId="56E36391" w14:textId="77777777" w:rsidR="00B81076" w:rsidRPr="00FB23FD" w:rsidRDefault="00B81076" w:rsidP="00B81076">
      <w:pPr>
        <w:pStyle w:val="Level2Number"/>
        <w:tabs>
          <w:tab w:val="num" w:pos="851"/>
        </w:tabs>
        <w:ind w:left="851" w:hanging="851"/>
        <w:rPr>
          <w:lang w:val="cy-GB"/>
        </w:rPr>
      </w:pPr>
      <w:r w:rsidRPr="00FB23FD">
        <w:rPr>
          <w:lang w:val="cy-GB"/>
        </w:rPr>
        <w:lastRenderedPageBreak/>
        <w:t>Bydd gan S4C hawl, yn ôl ei dewis, i ymestyn y Tymor am gyfnod o hyd at ddwy (2) flynedd o ddiwedd y Tymor drwy roi hysbysiad ysgrifenedig i'r Cyflenwr o leiaf chwe (6) mis cyn y dyddiad hwnnw.  Os nad yw S4C yn dymuno ymestyn y Cytundeb hwn y tu hwnt i'r Tymor, bydd y Cytundeb hwn yn dod i ben ar ddiwedd y Telerau a bydd darpariaethau cymal 19 yn berthnasol.</w:t>
      </w:r>
    </w:p>
    <w:p w14:paraId="6C6F8EF6" w14:textId="77777777" w:rsidR="00B81076" w:rsidRPr="00FB23FD" w:rsidRDefault="00B81076" w:rsidP="002D0016">
      <w:pPr>
        <w:pStyle w:val="Level1Heading"/>
        <w:numPr>
          <w:ilvl w:val="0"/>
          <w:numId w:val="38"/>
        </w:numPr>
        <w:rPr>
          <w:lang w:val="cy-GB"/>
        </w:rPr>
      </w:pPr>
      <w:r w:rsidRPr="00FB23FD">
        <w:rPr>
          <w:lang w:val="cy-GB"/>
        </w:rPr>
        <w:t>Canlyniadau terfynu ac ymadael</w:t>
      </w:r>
    </w:p>
    <w:p w14:paraId="0ECC52AE" w14:textId="2711A211" w:rsidR="00B81076" w:rsidRPr="00FB23FD" w:rsidRDefault="00FD4B14" w:rsidP="00B81076">
      <w:pPr>
        <w:pStyle w:val="Level2Number"/>
        <w:tabs>
          <w:tab w:val="num" w:pos="851"/>
        </w:tabs>
        <w:ind w:left="851" w:hanging="851"/>
        <w:rPr>
          <w:lang w:val="cy-GB"/>
        </w:rPr>
      </w:pPr>
      <w:r>
        <w:rPr>
          <w:lang w:val="cy-GB"/>
        </w:rPr>
        <w:t>Yn ddiragfarn i</w:t>
      </w:r>
      <w:r w:rsidR="00B81076" w:rsidRPr="00FB23FD">
        <w:rPr>
          <w:lang w:val="cy-GB"/>
        </w:rPr>
        <w:t xml:space="preserve"> hawliau cyfreithiol y partïon, bydd canlyniadau terfynu'r Cytundeb hwn fel y nodir isod:-</w:t>
      </w:r>
    </w:p>
    <w:p w14:paraId="4F8C927C" w14:textId="4744763F" w:rsidR="00B81076" w:rsidRPr="00FB23FD" w:rsidRDefault="00FD4B14" w:rsidP="00B81076">
      <w:pPr>
        <w:pStyle w:val="Level3Number"/>
        <w:tabs>
          <w:tab w:val="num" w:pos="1701"/>
        </w:tabs>
        <w:ind w:left="1701" w:hanging="850"/>
        <w:rPr>
          <w:lang w:val="cy-GB"/>
        </w:rPr>
      </w:pPr>
      <w:r>
        <w:rPr>
          <w:lang w:val="cy-GB"/>
        </w:rPr>
        <w:t>b</w:t>
      </w:r>
      <w:r w:rsidR="00B81076" w:rsidRPr="00FB23FD">
        <w:rPr>
          <w:lang w:val="cy-GB"/>
        </w:rPr>
        <w:t>ydd rhwymedigaeth S4C i dalu'r Cyflenwr yn gyfyngedig i'r cyfryw daliad y gellir ei briodoli i'r Gwasanaethau a ddarperir gan y Cyflenwr yn wirioneddol ac yn briodol i foddhad rhesymol S4C yn unol â thelerau'r Cytundeb hwn hyd at y dyddiad y bydd yn dod i ben neu ei derfynu; ac</w:t>
      </w:r>
    </w:p>
    <w:p w14:paraId="5EDC7E81" w14:textId="77777777" w:rsidR="00B81076" w:rsidRPr="00FB23FD" w:rsidRDefault="00B81076" w:rsidP="00B81076">
      <w:pPr>
        <w:pStyle w:val="Level3Number"/>
        <w:tabs>
          <w:tab w:val="num" w:pos="1701"/>
        </w:tabs>
        <w:ind w:left="1701" w:hanging="850"/>
        <w:rPr>
          <w:vanish/>
          <w:lang w:val="cy-GB"/>
        </w:rPr>
      </w:pPr>
    </w:p>
    <w:p w14:paraId="4BEE0470" w14:textId="77777777" w:rsidR="00B81076" w:rsidRPr="00FB23FD" w:rsidRDefault="00B81076" w:rsidP="00B81076">
      <w:pPr>
        <w:pStyle w:val="Level3Number"/>
        <w:tabs>
          <w:tab w:val="num" w:pos="1701"/>
        </w:tabs>
        <w:ind w:left="1701" w:hanging="850"/>
        <w:rPr>
          <w:vanish/>
          <w:lang w:val="cy-GB"/>
        </w:rPr>
      </w:pPr>
    </w:p>
    <w:p w14:paraId="052D13E8" w14:textId="77777777" w:rsidR="00B81076" w:rsidRPr="00FB23FD" w:rsidRDefault="00B81076" w:rsidP="00B81076">
      <w:pPr>
        <w:pStyle w:val="Level3Number"/>
        <w:tabs>
          <w:tab w:val="num" w:pos="1701"/>
        </w:tabs>
        <w:ind w:left="1701" w:hanging="850"/>
        <w:rPr>
          <w:vanish/>
          <w:lang w:val="cy-GB"/>
        </w:rPr>
      </w:pPr>
    </w:p>
    <w:p w14:paraId="2D616F3E" w14:textId="77777777" w:rsidR="00B81076" w:rsidRPr="00FB23FD" w:rsidRDefault="00B81076" w:rsidP="00B81076">
      <w:pPr>
        <w:pStyle w:val="Level3Number"/>
        <w:tabs>
          <w:tab w:val="num" w:pos="1701"/>
        </w:tabs>
        <w:ind w:left="1701" w:hanging="850"/>
        <w:rPr>
          <w:vanish/>
          <w:lang w:val="cy-GB"/>
        </w:rPr>
      </w:pPr>
    </w:p>
    <w:p w14:paraId="0DF56DB3" w14:textId="77777777" w:rsidR="00B81076" w:rsidRPr="00FB23FD" w:rsidRDefault="00B81076" w:rsidP="00B81076">
      <w:pPr>
        <w:pStyle w:val="Level3Number"/>
        <w:tabs>
          <w:tab w:val="num" w:pos="1701"/>
        </w:tabs>
        <w:ind w:left="1701" w:hanging="850"/>
        <w:rPr>
          <w:vanish/>
          <w:lang w:val="cy-GB"/>
        </w:rPr>
      </w:pPr>
    </w:p>
    <w:p w14:paraId="1B7E2D25" w14:textId="77777777" w:rsidR="00B81076" w:rsidRPr="00FB23FD" w:rsidRDefault="00B81076" w:rsidP="00B81076">
      <w:pPr>
        <w:pStyle w:val="Level3Number"/>
        <w:tabs>
          <w:tab w:val="num" w:pos="1701"/>
        </w:tabs>
        <w:ind w:left="1701" w:hanging="850"/>
        <w:rPr>
          <w:vanish/>
          <w:lang w:val="cy-GB"/>
        </w:rPr>
      </w:pPr>
    </w:p>
    <w:p w14:paraId="529691FF" w14:textId="77777777" w:rsidR="00B81076" w:rsidRPr="00FB23FD" w:rsidRDefault="00B81076" w:rsidP="00B81076">
      <w:pPr>
        <w:pStyle w:val="Level3Number"/>
        <w:tabs>
          <w:tab w:val="num" w:pos="1701"/>
        </w:tabs>
        <w:ind w:left="1701" w:hanging="850"/>
        <w:rPr>
          <w:vanish/>
          <w:lang w:val="cy-GB"/>
        </w:rPr>
      </w:pPr>
    </w:p>
    <w:p w14:paraId="756BCE42" w14:textId="77777777" w:rsidR="00B81076" w:rsidRPr="00FB23FD" w:rsidRDefault="00B81076" w:rsidP="00B81076">
      <w:pPr>
        <w:pStyle w:val="Level3Number"/>
        <w:tabs>
          <w:tab w:val="num" w:pos="1701"/>
        </w:tabs>
        <w:ind w:left="1701" w:hanging="850"/>
        <w:rPr>
          <w:vanish/>
          <w:lang w:val="cy-GB"/>
        </w:rPr>
      </w:pPr>
    </w:p>
    <w:p w14:paraId="43D4A606" w14:textId="6589D703" w:rsidR="00B81076" w:rsidRPr="00FB23FD" w:rsidRDefault="00B81076" w:rsidP="00B81076">
      <w:pPr>
        <w:pStyle w:val="Level3Number"/>
        <w:tabs>
          <w:tab w:val="num" w:pos="1701"/>
        </w:tabs>
        <w:ind w:left="1701" w:hanging="850"/>
        <w:rPr>
          <w:lang w:val="cy-GB"/>
        </w:rPr>
      </w:pPr>
      <w:r w:rsidRPr="00FB23FD">
        <w:rPr>
          <w:lang w:val="cy-GB"/>
        </w:rPr>
        <w:t>bydd y Cyflenwr yn cyflwyno'r eitemau a'r holl ddogfennau a deunyddiau a gynhyrchwyd hyd at ddyddiad terfynu i S4C cyn gynted ag y bo'n rhesymol ymarferol, gan gynnwys yr holl Ddeunyddiau</w:t>
      </w:r>
      <w:r w:rsidR="00FD4B14">
        <w:rPr>
          <w:lang w:val="cy-GB"/>
        </w:rPr>
        <w:t xml:space="preserve"> System</w:t>
      </w:r>
      <w:r w:rsidRPr="00FB23FD">
        <w:rPr>
          <w:lang w:val="cy-GB"/>
        </w:rPr>
        <w:t xml:space="preserve"> a data (mewn fformatau agored, safonol y diwydiant) (ac eithrio i'r graddau y mae'n ofynnol cynnal unrhyw wybodaeth a/neu ddeunyddiau yn ôl y gyfraith,  rheoleiddio neu unrhyw awdurdod barnwrol, llywodraethol neu reoleiddiol cymwys, ac yn yr achos hwnnw dim ond ar yr amod ei fod yn cyflenwi copïau llawn o'r un peth i S4C; </w:t>
      </w:r>
    </w:p>
    <w:p w14:paraId="4FF20B52" w14:textId="5C5F7052" w:rsidR="00B81076" w:rsidRPr="00FB23FD" w:rsidRDefault="00B81076" w:rsidP="00B81076">
      <w:pPr>
        <w:pStyle w:val="Level3Number"/>
        <w:tabs>
          <w:tab w:val="num" w:pos="1701"/>
        </w:tabs>
        <w:ind w:left="1701" w:hanging="850"/>
        <w:rPr>
          <w:lang w:val="cy-GB"/>
        </w:rPr>
      </w:pPr>
      <w:r w:rsidRPr="00FB23FD">
        <w:rPr>
          <w:lang w:val="cy-GB"/>
        </w:rPr>
        <w:t xml:space="preserve">darparu Cymorth Pontio yn unol ag Atodlen </w:t>
      </w:r>
      <w:r w:rsidR="00F41D1F">
        <w:rPr>
          <w:lang w:val="cy-GB"/>
        </w:rPr>
        <w:t>7</w:t>
      </w:r>
      <w:r w:rsidRPr="00FB23FD">
        <w:rPr>
          <w:lang w:val="cy-GB"/>
        </w:rPr>
        <w:t xml:space="preserve"> am hyd at naw (9) mis ar y cyfraddau yn Atodlen 3; ac</w:t>
      </w:r>
    </w:p>
    <w:p w14:paraId="13A92C26" w14:textId="77777777" w:rsidR="00B81076" w:rsidRPr="00FB23FD" w:rsidRDefault="00B81076" w:rsidP="00B81076">
      <w:pPr>
        <w:pStyle w:val="Level3Number"/>
        <w:tabs>
          <w:tab w:val="num" w:pos="1701"/>
        </w:tabs>
        <w:ind w:left="1701" w:hanging="850"/>
        <w:rPr>
          <w:lang w:val="cy-GB"/>
        </w:rPr>
      </w:pPr>
      <w:r w:rsidRPr="00FB23FD">
        <w:rPr>
          <w:lang w:val="cy-GB"/>
        </w:rPr>
        <w:t>bydd pob trwydded a roddir i'r Cyflenwr yn unol â'r Cytundeb hwn yn dod i ben ar unwaith.</w:t>
      </w:r>
    </w:p>
    <w:p w14:paraId="5C0F5BBC" w14:textId="77777777" w:rsidR="00B81076" w:rsidRPr="00FB23FD" w:rsidRDefault="00B81076" w:rsidP="00B81076">
      <w:pPr>
        <w:pStyle w:val="Level2Number"/>
        <w:tabs>
          <w:tab w:val="num" w:pos="851"/>
        </w:tabs>
        <w:ind w:left="851" w:hanging="851"/>
        <w:rPr>
          <w:lang w:val="cy-GB"/>
        </w:rPr>
      </w:pPr>
      <w:r w:rsidRPr="00FB23FD">
        <w:rPr>
          <w:lang w:val="cy-GB"/>
        </w:rPr>
        <w:t>Oni ddarperir fel arall, bydd terfynu'r Cytundeb hwn heb ragflaenu rhoddion hawliau a'r gwarantau a'r ymrwymiadau a roddir gan y Cyflenwr yn unol â chymal 10 a'r holl warantau ac ymrwymiadau a roddir gan y naill neu'r llall o'r partïon a'r holl rwymedigaethau ac indemniadau eraill sydd wedi codi neu a roddwyd cyn terfynu,  bydd pob un ohonynt yn parhau mewn grym ac effaith lawn ar ôl terfynu er gwaethaf terfyniad o'r fath.</w:t>
      </w:r>
    </w:p>
    <w:p w14:paraId="543F2266" w14:textId="4E9EC531" w:rsidR="00B81076" w:rsidRPr="00FB23FD" w:rsidRDefault="00B81076" w:rsidP="00B81076">
      <w:pPr>
        <w:pStyle w:val="Level2Number"/>
        <w:tabs>
          <w:tab w:val="num" w:pos="851"/>
        </w:tabs>
        <w:ind w:left="851" w:hanging="851"/>
        <w:rPr>
          <w:color w:val="000000" w:themeColor="text1"/>
          <w:lang w:val="cy-GB"/>
        </w:rPr>
      </w:pPr>
      <w:r w:rsidRPr="00FB23FD">
        <w:rPr>
          <w:color w:val="000000" w:themeColor="text1"/>
          <w:lang w:val="cy-GB"/>
        </w:rPr>
        <w:t>Lle bo'n berthnasol, dylid cadw unrhyw god meddalwedd a meddalwedd pwrpasol mewn escrow rhag ofn y bydd y cyflenwr yn fethdalwr ar unrhyw adeg yn y dyfodol yn unol ag Atodlen 1</w:t>
      </w:r>
      <w:r w:rsidR="00F41D1F">
        <w:rPr>
          <w:color w:val="000000" w:themeColor="text1"/>
          <w:lang w:val="cy-GB"/>
        </w:rPr>
        <w:t>0</w:t>
      </w:r>
      <w:r w:rsidRPr="00FB23FD">
        <w:rPr>
          <w:color w:val="000000" w:themeColor="text1"/>
          <w:lang w:val="cy-GB"/>
        </w:rPr>
        <w:t>.</w:t>
      </w:r>
    </w:p>
    <w:p w14:paraId="15177A80" w14:textId="77777777" w:rsidR="00B81076" w:rsidRPr="00FB23FD" w:rsidRDefault="00B81076" w:rsidP="002D0016">
      <w:pPr>
        <w:pStyle w:val="Level1Heading"/>
        <w:numPr>
          <w:ilvl w:val="0"/>
          <w:numId w:val="38"/>
        </w:numPr>
        <w:rPr>
          <w:lang w:val="cy-GB"/>
        </w:rPr>
      </w:pPr>
      <w:r w:rsidRPr="00FB23FD">
        <w:rPr>
          <w:lang w:val="cy-GB"/>
        </w:rPr>
        <w:t>Eithriadau</w:t>
      </w:r>
    </w:p>
    <w:p w14:paraId="40C33300" w14:textId="77777777" w:rsidR="00B81076" w:rsidRPr="00FB23FD" w:rsidRDefault="00B81076" w:rsidP="00B81076">
      <w:pPr>
        <w:pStyle w:val="Level2Number"/>
        <w:tabs>
          <w:tab w:val="num" w:pos="851"/>
        </w:tabs>
        <w:ind w:left="851" w:hanging="851"/>
        <w:rPr>
          <w:lang w:val="cy-GB"/>
        </w:rPr>
      </w:pPr>
      <w:bookmarkStart w:id="6" w:name="_Ref188428055"/>
      <w:r w:rsidRPr="00FB23FD">
        <w:rPr>
          <w:lang w:val="cy-GB"/>
        </w:rPr>
        <w:t xml:space="preserve">Yn ystod y Tymor bydd y Cyflenwr yn hysbysu S4C cyn gynted ag y bo'n rhesymol ymarferol os: </w:t>
      </w:r>
      <w:bookmarkEnd w:id="6"/>
    </w:p>
    <w:p w14:paraId="1B88712D" w14:textId="77777777" w:rsidR="00B81076" w:rsidRPr="00FB23FD" w:rsidRDefault="00B81076" w:rsidP="00B81076">
      <w:pPr>
        <w:pStyle w:val="Level3Number"/>
        <w:tabs>
          <w:tab w:val="num" w:pos="1701"/>
        </w:tabs>
        <w:ind w:left="1701" w:hanging="850"/>
        <w:rPr>
          <w:lang w:val="cy-GB"/>
        </w:rPr>
      </w:pPr>
      <w:bookmarkStart w:id="7" w:name="_Ref188428014"/>
      <w:r w:rsidRPr="00FB23FD">
        <w:rPr>
          <w:lang w:val="cy-GB"/>
        </w:rPr>
        <w:lastRenderedPageBreak/>
        <w:t>mae'r Cyflenwr o'r farn bod sail gwahardd o fewn Deddf Caffael 2023 ac unrhyw reoliadau cysylltiedig yn berthnasol i'r Cyflenwr, gan gynnwys pan fo'r Cyflenwr yn cael ei roi ar y rhestr wahardd neu'n dod yn gyflenwr eithriedig neu eithriedig yn rhinwedd unrhyw bersonau cysylltiedig neu isgontractwyr pan ddarparwyd gwybodaeth sy'n ymwneud â hynny o dan Adran 28 o Ddeddf Caffael 2023; a/neu</w:t>
      </w:r>
      <w:bookmarkEnd w:id="7"/>
    </w:p>
    <w:p w14:paraId="5C6A8D95" w14:textId="77777777" w:rsidR="00B81076" w:rsidRPr="00FB23FD" w:rsidRDefault="00B81076" w:rsidP="00B81076">
      <w:pPr>
        <w:pStyle w:val="Level3Number"/>
        <w:tabs>
          <w:tab w:val="num" w:pos="1701"/>
        </w:tabs>
        <w:ind w:left="1701" w:hanging="850"/>
        <w:rPr>
          <w:lang w:val="cy-GB"/>
        </w:rPr>
      </w:pPr>
      <w:bookmarkStart w:id="8" w:name="_Ref188428023"/>
      <w:r w:rsidRPr="00FB23FD">
        <w:rPr>
          <w:lang w:val="cy-GB"/>
        </w:rPr>
        <w:t>mae unrhyw newidiadau i bersonau cysylltiedig y Cyflenwr o fewn ystyr Deddf Caffael 2023.</w:t>
      </w:r>
      <w:bookmarkEnd w:id="8"/>
    </w:p>
    <w:p w14:paraId="7EC67CD8" w14:textId="77777777" w:rsidR="00B81076" w:rsidRPr="00FB23FD" w:rsidRDefault="00B81076" w:rsidP="00B81076">
      <w:pPr>
        <w:pStyle w:val="Level2Number"/>
        <w:tabs>
          <w:tab w:val="num" w:pos="851"/>
        </w:tabs>
        <w:ind w:left="851" w:hanging="851"/>
        <w:rPr>
          <w:lang w:val="cy-GB"/>
        </w:rPr>
      </w:pPr>
      <w:bookmarkStart w:id="9" w:name="_Ref188428061"/>
      <w:r w:rsidRPr="00FB23FD">
        <w:rPr>
          <w:lang w:val="cy-GB"/>
        </w:rPr>
        <w:t xml:space="preserve">Os yw'r Cyflenwr yn hysbysu S4C yn unol â'r cymal </w:t>
      </w:r>
      <w:r w:rsidRPr="00FB23FD">
        <w:rPr>
          <w:lang w:val="cy-GB"/>
        </w:rPr>
        <w:fldChar w:fldCharType="begin"/>
      </w:r>
      <w:r w:rsidRPr="00FB23FD">
        <w:rPr>
          <w:lang w:val="cy-GB"/>
        </w:rPr>
        <w:instrText xml:space="preserve"> REF _Ref188428014 \w \h </w:instrText>
      </w:r>
      <w:r w:rsidRPr="00FB23FD">
        <w:rPr>
          <w:lang w:val="cy-GB"/>
        </w:rPr>
      </w:r>
      <w:r w:rsidRPr="00FB23FD">
        <w:rPr>
          <w:lang w:val="cy-GB"/>
        </w:rPr>
        <w:fldChar w:fldCharType="separate"/>
      </w:r>
      <w:r w:rsidRPr="00FB23FD">
        <w:rPr>
          <w:lang w:val="cy-GB"/>
        </w:rPr>
        <w:t>20.1.1</w:t>
      </w:r>
      <w:r w:rsidRPr="00FB23FD">
        <w:rPr>
          <w:lang w:val="cy-GB"/>
        </w:rPr>
        <w:fldChar w:fldCharType="end"/>
      </w:r>
      <w:r w:rsidRPr="00FB23FD">
        <w:rPr>
          <w:lang w:val="cy-GB"/>
        </w:rPr>
        <w:t xml:space="preserve"> yna rhaid i'r Cyflenwr ddarparu unrhyw wybodaeth y mae S4C yn gofyn yn rhesymol amdano mewn perthynas â'r hysbysiad, gan gynnwys gwybodaeth i gefnogi asesiad o a yw'r amgylchiadau sy'n arwain at y sail gwahardd yn parhau neu'n debygol o ddigwydd eto.</w:t>
      </w:r>
      <w:bookmarkEnd w:id="9"/>
    </w:p>
    <w:p w14:paraId="1FB06401" w14:textId="77777777" w:rsidR="00B81076" w:rsidRPr="00FB23FD" w:rsidRDefault="00B81076" w:rsidP="00B81076">
      <w:pPr>
        <w:pStyle w:val="Level2Number"/>
        <w:tabs>
          <w:tab w:val="num" w:pos="851"/>
        </w:tabs>
        <w:ind w:left="851" w:hanging="851"/>
        <w:rPr>
          <w:lang w:val="cy-GB"/>
        </w:rPr>
      </w:pPr>
      <w:bookmarkStart w:id="10" w:name="_Ref188428066"/>
      <w:r w:rsidRPr="00FB23FD">
        <w:rPr>
          <w:lang w:val="cy-GB"/>
        </w:rPr>
        <w:t xml:space="preserve">Os yw'r Cyflenwr yn hysbysu S4C yn unol â'r cymal </w:t>
      </w:r>
      <w:r w:rsidRPr="00FB23FD">
        <w:rPr>
          <w:lang w:val="cy-GB"/>
        </w:rPr>
        <w:fldChar w:fldCharType="begin"/>
      </w:r>
      <w:r w:rsidRPr="00FB23FD">
        <w:rPr>
          <w:lang w:val="cy-GB"/>
        </w:rPr>
        <w:instrText xml:space="preserve"> REF _Ref188428023 \w \h </w:instrText>
      </w:r>
      <w:r w:rsidRPr="00FB23FD">
        <w:rPr>
          <w:lang w:val="cy-GB"/>
        </w:rPr>
      </w:r>
      <w:r w:rsidRPr="00FB23FD">
        <w:rPr>
          <w:lang w:val="cy-GB"/>
        </w:rPr>
        <w:fldChar w:fldCharType="separate"/>
      </w:r>
      <w:r w:rsidRPr="00FB23FD">
        <w:rPr>
          <w:lang w:val="cy-GB"/>
        </w:rPr>
        <w:t>20.1.2</w:t>
      </w:r>
      <w:r w:rsidRPr="00FB23FD">
        <w:rPr>
          <w:lang w:val="cy-GB"/>
        </w:rPr>
        <w:fldChar w:fldCharType="end"/>
      </w:r>
      <w:r w:rsidRPr="00FB23FD">
        <w:rPr>
          <w:lang w:val="cy-GB"/>
        </w:rPr>
        <w:t xml:space="preserve"> uchod yna rhaid i'r Cyflenwr ddarparu unrhyw wybodaeth y gofynnir amdani gan S4C mewn perthynas â'r newid yn brydlon i bersonau cysylltiedig y Cyflenwr, gan gynnwys unrhyw wybodaeth a nodir yn Rheoliadau Caffael (Cymru) 2024.</w:t>
      </w:r>
      <w:bookmarkEnd w:id="10"/>
    </w:p>
    <w:p w14:paraId="4CF945D1" w14:textId="77777777" w:rsidR="00B81076" w:rsidRPr="00FB23FD" w:rsidRDefault="00B81076" w:rsidP="00B81076">
      <w:pPr>
        <w:pStyle w:val="Level2Number"/>
        <w:tabs>
          <w:tab w:val="num" w:pos="851"/>
        </w:tabs>
        <w:ind w:left="851" w:hanging="851"/>
        <w:rPr>
          <w:lang w:val="cy-GB"/>
        </w:rPr>
      </w:pPr>
      <w:bookmarkStart w:id="11" w:name="_Ref188428073"/>
      <w:r w:rsidRPr="00FB23FD">
        <w:rPr>
          <w:lang w:val="cy-GB"/>
        </w:rPr>
        <w:t>Caiff S4C derfynu'r Cytundeb hwn ar unwaith drwy rybudd ysgrifenedig os:</w:t>
      </w:r>
      <w:bookmarkEnd w:id="11"/>
    </w:p>
    <w:p w14:paraId="11F83965" w14:textId="77777777" w:rsidR="00B81076" w:rsidRPr="00FB23FD" w:rsidRDefault="00B81076" w:rsidP="00B81076">
      <w:pPr>
        <w:pStyle w:val="Level3Number"/>
        <w:tabs>
          <w:tab w:val="num" w:pos="1701"/>
        </w:tabs>
        <w:ind w:left="1701" w:hanging="850"/>
        <w:rPr>
          <w:lang w:val="cy-GB"/>
        </w:rPr>
      </w:pPr>
      <w:r w:rsidRPr="00FB23FD">
        <w:rPr>
          <w:lang w:val="cy-GB"/>
        </w:rPr>
        <w:t xml:space="preserve">mae'r Cyflenwr wedi methu â darparu hysbysiad o dan gymal </w:t>
      </w:r>
      <w:r w:rsidRPr="00FB23FD">
        <w:rPr>
          <w:lang w:val="cy-GB"/>
        </w:rPr>
        <w:fldChar w:fldCharType="begin"/>
      </w:r>
      <w:r w:rsidRPr="00FB23FD">
        <w:rPr>
          <w:lang w:val="cy-GB"/>
        </w:rPr>
        <w:instrText xml:space="preserve"> REF _Ref188428014 \w \h </w:instrText>
      </w:r>
      <w:r w:rsidRPr="00FB23FD">
        <w:rPr>
          <w:lang w:val="cy-GB"/>
        </w:rPr>
      </w:r>
      <w:r w:rsidRPr="00FB23FD">
        <w:rPr>
          <w:lang w:val="cy-GB"/>
        </w:rPr>
        <w:fldChar w:fldCharType="separate"/>
      </w:r>
      <w:r w:rsidRPr="00FB23FD">
        <w:rPr>
          <w:lang w:val="cy-GB"/>
        </w:rPr>
        <w:t>20.1.1</w:t>
      </w:r>
      <w:r w:rsidRPr="00FB23FD">
        <w:rPr>
          <w:lang w:val="cy-GB"/>
        </w:rPr>
        <w:fldChar w:fldCharType="end"/>
      </w:r>
      <w:r w:rsidRPr="00FB23FD">
        <w:rPr>
          <w:lang w:val="cy-GB"/>
        </w:rPr>
        <w:t xml:space="preserve"> cyn gynted ag y bo'n rhesymol ymarferol ar ôl i'r Cyflenwr ddod yn ymwybodol bod sail gwahardd o fewn Deddf Caffael 2023 ac unrhyw Reoliadau cysylltiedig yn berthnasol i'r Cyflenwr; </w:t>
      </w:r>
    </w:p>
    <w:p w14:paraId="7ABEA2B1" w14:textId="77777777" w:rsidR="00B81076" w:rsidRPr="00FB23FD" w:rsidRDefault="00B81076" w:rsidP="00B81076">
      <w:pPr>
        <w:pStyle w:val="Level3Number"/>
        <w:tabs>
          <w:tab w:val="num" w:pos="1701"/>
        </w:tabs>
        <w:ind w:left="1701" w:hanging="850"/>
        <w:rPr>
          <w:lang w:val="cy-GB"/>
        </w:rPr>
      </w:pPr>
      <w:r w:rsidRPr="00FB23FD">
        <w:rPr>
          <w:lang w:val="cy-GB"/>
        </w:rPr>
        <w:t xml:space="preserve">mae'r Cyflenwr wedi methu â darparu hysbysiad o dan gymal </w:t>
      </w:r>
      <w:r w:rsidRPr="00FB23FD">
        <w:rPr>
          <w:lang w:val="cy-GB"/>
        </w:rPr>
        <w:fldChar w:fldCharType="begin"/>
      </w:r>
      <w:r w:rsidRPr="00FB23FD">
        <w:rPr>
          <w:lang w:val="cy-GB"/>
        </w:rPr>
        <w:instrText xml:space="preserve"> REF _Ref188428023 \w \h </w:instrText>
      </w:r>
      <w:r w:rsidRPr="00FB23FD">
        <w:rPr>
          <w:lang w:val="cy-GB"/>
        </w:rPr>
      </w:r>
      <w:r w:rsidRPr="00FB23FD">
        <w:rPr>
          <w:lang w:val="cy-GB"/>
        </w:rPr>
        <w:fldChar w:fldCharType="separate"/>
      </w:r>
      <w:r w:rsidRPr="00FB23FD">
        <w:rPr>
          <w:lang w:val="cy-GB"/>
        </w:rPr>
        <w:t>20.1.2</w:t>
      </w:r>
      <w:r w:rsidRPr="00FB23FD">
        <w:rPr>
          <w:lang w:val="cy-GB"/>
        </w:rPr>
        <w:fldChar w:fldCharType="end"/>
      </w:r>
      <w:r w:rsidRPr="00FB23FD">
        <w:rPr>
          <w:lang w:val="cy-GB"/>
        </w:rPr>
        <w:t xml:space="preserve"> cyn gynted ag y bo'n rhesymol ymarferol ar ôl i'r Cyflenwr ddod yn ymwybodol o unrhyw newidiadau i "bersonau cysylltiedig" y Cyflenwr o fewn ystyr Deddf Caffael 2023; a/neu</w:t>
      </w:r>
    </w:p>
    <w:p w14:paraId="7E7459AE" w14:textId="77777777" w:rsidR="00B81076" w:rsidRPr="00FB23FD" w:rsidRDefault="00B81076" w:rsidP="00B81076">
      <w:pPr>
        <w:pStyle w:val="Level3Number"/>
        <w:tabs>
          <w:tab w:val="num" w:pos="1701"/>
        </w:tabs>
        <w:ind w:left="1701" w:hanging="850"/>
        <w:rPr>
          <w:lang w:val="cy-GB"/>
        </w:rPr>
      </w:pPr>
      <w:r w:rsidRPr="00FB23FD">
        <w:rPr>
          <w:lang w:val="cy-GB"/>
        </w:rPr>
        <w:t xml:space="preserve">unrhyw hysbysiad neu wybodaeth a ddarperir gan y Cyflenwr o dan y Cymal </w:t>
      </w:r>
      <w:r w:rsidRPr="00FB23FD">
        <w:rPr>
          <w:lang w:val="cy-GB"/>
        </w:rPr>
        <w:fldChar w:fldCharType="begin"/>
      </w:r>
      <w:r w:rsidRPr="00FB23FD">
        <w:rPr>
          <w:lang w:val="cy-GB"/>
        </w:rPr>
        <w:instrText xml:space="preserve"> REF _Ref188428055 \w \h </w:instrText>
      </w:r>
      <w:r w:rsidRPr="00FB23FD">
        <w:rPr>
          <w:lang w:val="cy-GB"/>
        </w:rPr>
      </w:r>
      <w:r w:rsidRPr="00FB23FD">
        <w:rPr>
          <w:lang w:val="cy-GB"/>
        </w:rPr>
        <w:fldChar w:fldCharType="separate"/>
      </w:r>
      <w:r w:rsidRPr="00FB23FD">
        <w:rPr>
          <w:lang w:val="cy-GB"/>
        </w:rPr>
        <w:t>20.1</w:t>
      </w:r>
      <w:r w:rsidRPr="00FB23FD">
        <w:rPr>
          <w:lang w:val="cy-GB"/>
        </w:rPr>
        <w:fldChar w:fldCharType="end"/>
      </w:r>
      <w:r w:rsidRPr="00FB23FD">
        <w:rPr>
          <w:lang w:val="cy-GB"/>
        </w:rPr>
        <w:t xml:space="preserve">, </w:t>
      </w:r>
      <w:r w:rsidRPr="00FB23FD">
        <w:rPr>
          <w:lang w:val="cy-GB"/>
        </w:rPr>
        <w:fldChar w:fldCharType="begin"/>
      </w:r>
      <w:r w:rsidRPr="00FB23FD">
        <w:rPr>
          <w:lang w:val="cy-GB"/>
        </w:rPr>
        <w:instrText xml:space="preserve"> REF _Ref188428061 \w \h </w:instrText>
      </w:r>
      <w:r w:rsidRPr="00FB23FD">
        <w:rPr>
          <w:lang w:val="cy-GB"/>
        </w:rPr>
      </w:r>
      <w:r w:rsidRPr="00FB23FD">
        <w:rPr>
          <w:lang w:val="cy-GB"/>
        </w:rPr>
        <w:fldChar w:fldCharType="separate"/>
      </w:r>
      <w:r w:rsidRPr="00FB23FD">
        <w:rPr>
          <w:lang w:val="cy-GB"/>
        </w:rPr>
        <w:t>20.2</w:t>
      </w:r>
      <w:r w:rsidRPr="00FB23FD">
        <w:rPr>
          <w:lang w:val="cy-GB"/>
        </w:rPr>
        <w:fldChar w:fldCharType="end"/>
      </w:r>
      <w:r w:rsidRPr="00FB23FD">
        <w:rPr>
          <w:lang w:val="cy-GB"/>
        </w:rPr>
        <w:t xml:space="preserve"> a/neu </w:t>
      </w:r>
      <w:r w:rsidRPr="00FB23FD">
        <w:rPr>
          <w:lang w:val="cy-GB"/>
        </w:rPr>
        <w:fldChar w:fldCharType="begin"/>
      </w:r>
      <w:r w:rsidRPr="00FB23FD">
        <w:rPr>
          <w:lang w:val="cy-GB"/>
        </w:rPr>
        <w:instrText xml:space="preserve"> REF _Ref188428066 \w \h </w:instrText>
      </w:r>
      <w:r w:rsidRPr="00FB23FD">
        <w:rPr>
          <w:lang w:val="cy-GB"/>
        </w:rPr>
      </w:r>
      <w:r w:rsidRPr="00FB23FD">
        <w:rPr>
          <w:lang w:val="cy-GB"/>
        </w:rPr>
        <w:fldChar w:fldCharType="separate"/>
      </w:r>
      <w:r w:rsidRPr="00FB23FD">
        <w:rPr>
          <w:lang w:val="cy-GB"/>
        </w:rPr>
        <w:t>20.3</w:t>
      </w:r>
      <w:r w:rsidRPr="00FB23FD">
        <w:rPr>
          <w:lang w:val="cy-GB"/>
        </w:rPr>
        <w:fldChar w:fldCharType="end"/>
      </w:r>
      <w:r w:rsidRPr="00FB23FD">
        <w:rPr>
          <w:lang w:val="cy-GB"/>
        </w:rPr>
        <w:t xml:space="preserve"> yn anghyflawn, yn anghywir neu'n gamarweiniol.</w:t>
      </w:r>
    </w:p>
    <w:p w14:paraId="50A1724E" w14:textId="77777777" w:rsidR="00B81076" w:rsidRPr="00FB23FD" w:rsidRDefault="00B81076" w:rsidP="00B81076">
      <w:pPr>
        <w:pStyle w:val="Level2Number"/>
        <w:tabs>
          <w:tab w:val="num" w:pos="851"/>
        </w:tabs>
        <w:ind w:left="851" w:hanging="851"/>
        <w:rPr>
          <w:lang w:val="cy-GB"/>
        </w:rPr>
      </w:pPr>
      <w:r w:rsidRPr="00FB23FD">
        <w:rPr>
          <w:lang w:val="cy-GB"/>
        </w:rPr>
        <w:t xml:space="preserve">Cymal </w:t>
      </w:r>
      <w:r w:rsidRPr="00FB23FD">
        <w:rPr>
          <w:lang w:val="cy-GB"/>
        </w:rPr>
        <w:fldChar w:fldCharType="begin"/>
      </w:r>
      <w:r w:rsidRPr="00FB23FD">
        <w:rPr>
          <w:lang w:val="cy-GB"/>
        </w:rPr>
        <w:instrText xml:space="preserve"> REF _Ref188428073 \w \h </w:instrText>
      </w:r>
      <w:r w:rsidRPr="00FB23FD">
        <w:rPr>
          <w:lang w:val="cy-GB"/>
        </w:rPr>
      </w:r>
      <w:r w:rsidRPr="00FB23FD">
        <w:rPr>
          <w:lang w:val="cy-GB"/>
        </w:rPr>
        <w:fldChar w:fldCharType="separate"/>
      </w:r>
      <w:r w:rsidRPr="00FB23FD">
        <w:rPr>
          <w:lang w:val="cy-GB"/>
        </w:rPr>
        <w:t>20.4</w:t>
      </w:r>
      <w:r w:rsidRPr="00FB23FD">
        <w:rPr>
          <w:lang w:val="cy-GB"/>
        </w:rPr>
        <w:fldChar w:fldCharType="end"/>
      </w:r>
      <w:r w:rsidRPr="00FB23FD">
        <w:rPr>
          <w:lang w:val="cy-GB"/>
        </w:rPr>
        <w:t xml:space="preserve"> heb raglaw hawliau S4C i derfynu'r Cytundeb yn unol â'r cymal </w:t>
      </w:r>
      <w:r w:rsidRPr="00FB23FD">
        <w:rPr>
          <w:lang w:val="cy-GB"/>
        </w:rPr>
        <w:fldChar w:fldCharType="begin"/>
      </w:r>
      <w:r w:rsidRPr="00FB23FD">
        <w:rPr>
          <w:lang w:val="cy-GB"/>
        </w:rPr>
        <w:instrText xml:space="preserve"> REF _Ref219313863 \r \h </w:instrText>
      </w:r>
      <w:r w:rsidRPr="00FB23FD">
        <w:rPr>
          <w:lang w:val="cy-GB"/>
        </w:rPr>
      </w:r>
      <w:r w:rsidRPr="00FB23FD">
        <w:rPr>
          <w:lang w:val="cy-GB"/>
        </w:rPr>
        <w:fldChar w:fldCharType="separate"/>
      </w:r>
      <w:r w:rsidRPr="00FB23FD">
        <w:rPr>
          <w:lang w:val="cy-GB"/>
        </w:rPr>
        <w:t>18.3</w:t>
      </w:r>
      <w:r w:rsidRPr="00FB23FD">
        <w:rPr>
          <w:lang w:val="cy-GB"/>
        </w:rPr>
        <w:fldChar w:fldCharType="end"/>
      </w:r>
      <w:r w:rsidRPr="00FB23FD">
        <w:rPr>
          <w:lang w:val="cy-GB"/>
        </w:rPr>
        <w:t>.</w:t>
      </w:r>
    </w:p>
    <w:p w14:paraId="5CAAEB2F" w14:textId="77777777" w:rsidR="00B81076" w:rsidRPr="00FB23FD" w:rsidRDefault="00B81076" w:rsidP="002D0016">
      <w:pPr>
        <w:pStyle w:val="Level1Heading"/>
        <w:numPr>
          <w:ilvl w:val="0"/>
          <w:numId w:val="38"/>
        </w:numPr>
        <w:rPr>
          <w:lang w:val="cy-GB"/>
        </w:rPr>
      </w:pPr>
      <w:bookmarkStart w:id="12" w:name="_Ref219313462"/>
      <w:r w:rsidRPr="00FB23FD">
        <w:rPr>
          <w:lang w:val="cy-GB"/>
        </w:rPr>
        <w:t>Cyfrinachedd a FOIA</w:t>
      </w:r>
      <w:bookmarkEnd w:id="12"/>
    </w:p>
    <w:p w14:paraId="240D438A" w14:textId="77777777" w:rsidR="00B81076" w:rsidRPr="00FB23FD" w:rsidRDefault="00B81076" w:rsidP="00B81076">
      <w:pPr>
        <w:pStyle w:val="Level2Number"/>
        <w:tabs>
          <w:tab w:val="num" w:pos="851"/>
        </w:tabs>
        <w:ind w:left="851" w:hanging="851"/>
        <w:rPr>
          <w:lang w:val="cy-GB"/>
        </w:rPr>
      </w:pPr>
      <w:r w:rsidRPr="00FB23FD">
        <w:rPr>
          <w:lang w:val="cy-GB"/>
        </w:rPr>
        <w:t>Bydd y Cyflenwr ac S4C yn trin yr holl Wybodaeth Gyfrinachol a gafwyd gan y llall o dan y Cytundeb hwn yn gyfrinachol.  Ni fyddant, heb ganiatâd ysgrifenedig ymlaen llaw y llall, yn datgelu Gwybodaeth Gyfrinachol i unrhyw berson nac yn defnyddio'r un peth ac eithrio at ddibenion y Cytundeb hwn.</w:t>
      </w:r>
    </w:p>
    <w:p w14:paraId="2BE4DA54" w14:textId="77777777" w:rsidR="00B81076" w:rsidRPr="00FB23FD" w:rsidRDefault="00B81076" w:rsidP="00B81076">
      <w:pPr>
        <w:pStyle w:val="Level2Number"/>
        <w:tabs>
          <w:tab w:val="num" w:pos="851"/>
        </w:tabs>
        <w:ind w:left="851" w:hanging="851"/>
        <w:rPr>
          <w:lang w:val="cy-GB"/>
        </w:rPr>
      </w:pPr>
      <w:r w:rsidRPr="00FB23FD">
        <w:rPr>
          <w:lang w:val="cy-GB"/>
        </w:rPr>
        <w:t>Nid yw Cymal 21.1 yn gwahardd datgelu Gwybodaeth Gyfrinachol:</w:t>
      </w:r>
    </w:p>
    <w:p w14:paraId="05989027" w14:textId="77777777" w:rsidR="00B81076" w:rsidRPr="00FB23FD" w:rsidRDefault="00B81076" w:rsidP="00B81076">
      <w:pPr>
        <w:pStyle w:val="Level3Number"/>
        <w:tabs>
          <w:tab w:val="num" w:pos="1701"/>
        </w:tabs>
        <w:ind w:left="1701" w:hanging="850"/>
        <w:rPr>
          <w:lang w:val="cy-GB"/>
        </w:rPr>
      </w:pPr>
      <w:r w:rsidRPr="00FB23FD">
        <w:rPr>
          <w:lang w:val="cy-GB"/>
        </w:rPr>
        <w:lastRenderedPageBreak/>
        <w:t>i weithwyr y parti derbyn ei hun (gan gynnwys asiantau ac is-gontractwyr a ganiateir) sydd angen ei wybod;</w:t>
      </w:r>
    </w:p>
    <w:p w14:paraId="48DECE28" w14:textId="77777777" w:rsidR="00B81076" w:rsidRPr="00FB23FD" w:rsidRDefault="00B81076" w:rsidP="00B81076">
      <w:pPr>
        <w:pStyle w:val="Level3Number"/>
        <w:tabs>
          <w:tab w:val="num" w:pos="1701"/>
        </w:tabs>
        <w:ind w:left="1701" w:hanging="850"/>
        <w:rPr>
          <w:lang w:val="cy-GB"/>
        </w:rPr>
      </w:pPr>
      <w:r w:rsidRPr="00FB23FD">
        <w:rPr>
          <w:lang w:val="cy-GB"/>
        </w:rPr>
        <w:t xml:space="preserve">i archwilwyr y parti sy'n derbyn, cynghorwyr proffesiynol, Cyllid a Thollau EM ac unrhyw berson arall sydd â hawl statudol neu reoleiddiol i ofyn am a derbyn yr wybodaeth honno (gan gynnwys o dan Ddeddf Rhyddid Gwybodaeth 2000); </w:t>
      </w:r>
    </w:p>
    <w:p w14:paraId="2697B1E5" w14:textId="77777777" w:rsidR="00B81076" w:rsidRPr="00FB23FD" w:rsidRDefault="00B81076" w:rsidP="00B81076">
      <w:pPr>
        <w:pStyle w:val="Level3Number"/>
        <w:tabs>
          <w:tab w:val="num" w:pos="1701"/>
        </w:tabs>
        <w:ind w:left="1701" w:hanging="850"/>
        <w:rPr>
          <w:lang w:val="cy-GB"/>
        </w:rPr>
      </w:pPr>
      <w:r w:rsidRPr="00FB23FD">
        <w:rPr>
          <w:lang w:val="cy-GB"/>
        </w:rPr>
        <w:t>i berson y caniatawyd aseiniad iddo o dan Gymal 24; ac</w:t>
      </w:r>
    </w:p>
    <w:p w14:paraId="24905E1B" w14:textId="77777777" w:rsidR="00B81076" w:rsidRPr="00FB23FD" w:rsidRDefault="00B81076" w:rsidP="00B81076">
      <w:pPr>
        <w:pStyle w:val="Level3Number"/>
        <w:tabs>
          <w:tab w:val="num" w:pos="1701"/>
        </w:tabs>
        <w:ind w:left="1701" w:hanging="850"/>
        <w:rPr>
          <w:lang w:val="cy-GB"/>
        </w:rPr>
      </w:pPr>
      <w:r w:rsidRPr="00FB23FD">
        <w:rPr>
          <w:lang w:val="cy-GB"/>
        </w:rPr>
        <w:t>Mae'n ofynnol i S4C ddatgelu yn ôl y gyfraith.</w:t>
      </w:r>
    </w:p>
    <w:p w14:paraId="51770953" w14:textId="77777777" w:rsidR="00B81076" w:rsidRPr="00FB23FD" w:rsidRDefault="00B81076" w:rsidP="00B81076">
      <w:pPr>
        <w:pStyle w:val="Level2Number"/>
        <w:tabs>
          <w:tab w:val="num" w:pos="851"/>
        </w:tabs>
        <w:ind w:left="851" w:hanging="851"/>
        <w:rPr>
          <w:lang w:val="cy-GB"/>
        </w:rPr>
      </w:pPr>
      <w:r w:rsidRPr="00FB23FD">
        <w:rPr>
          <w:lang w:val="cy-GB"/>
        </w:rPr>
        <w:t>Nid yw cymal 21.1 yn gymwys i wybodaeth y gall y parti sy'n derbyn ei dangos drwy gyfeirio at dystiolaeth ddogfennol neu dystiolaeth arall:</w:t>
      </w:r>
    </w:p>
    <w:p w14:paraId="5EAD94FC" w14:textId="77777777" w:rsidR="00B81076" w:rsidRPr="00FB23FD" w:rsidRDefault="00B81076" w:rsidP="00B81076">
      <w:pPr>
        <w:pStyle w:val="Level3Number"/>
        <w:tabs>
          <w:tab w:val="num" w:pos="1701"/>
        </w:tabs>
        <w:ind w:left="1701" w:hanging="850"/>
        <w:rPr>
          <w:lang w:val="cy-GB"/>
        </w:rPr>
      </w:pPr>
      <w:r w:rsidRPr="00FB23FD">
        <w:rPr>
          <w:lang w:val="cy-GB"/>
        </w:rPr>
        <w:t>oedd yn gyfreithlon yn ei feddiant cyn dechrau'r trafodaethau a arweiniodd at y Cytundeb hwn;</w:t>
      </w:r>
    </w:p>
    <w:p w14:paraId="44396D99" w14:textId="77777777" w:rsidR="00B81076" w:rsidRPr="00FB23FD" w:rsidRDefault="00B81076" w:rsidP="00B81076">
      <w:pPr>
        <w:pStyle w:val="Level3Number"/>
        <w:tabs>
          <w:tab w:val="num" w:pos="1701"/>
        </w:tabs>
        <w:ind w:left="1701" w:hanging="850"/>
        <w:rPr>
          <w:lang w:val="cy-GB"/>
        </w:rPr>
      </w:pPr>
      <w:r w:rsidRPr="00FB23FD">
        <w:rPr>
          <w:lang w:val="cy-GB"/>
        </w:rPr>
        <w:t>eisoes yn hysbys i'r cyhoedd neu sy'n dod felly ar ddyddiad yn y dyfodol (heblaw o ganlyniad i dorri'r cymal hwn);</w:t>
      </w:r>
    </w:p>
    <w:p w14:paraId="6A2E6F8E" w14:textId="77777777" w:rsidR="00B81076" w:rsidRPr="00FB23FD" w:rsidRDefault="00B81076" w:rsidP="00B81076">
      <w:pPr>
        <w:pStyle w:val="Level3Number"/>
        <w:tabs>
          <w:tab w:val="num" w:pos="1701"/>
        </w:tabs>
        <w:ind w:left="1701" w:hanging="850"/>
        <w:rPr>
          <w:lang w:val="cy-GB"/>
        </w:rPr>
      </w:pPr>
      <w:r w:rsidRPr="00FB23FD">
        <w:rPr>
          <w:lang w:val="cy-GB"/>
        </w:rPr>
        <w:t>yn cael ei dderbyn gan drydydd parti nad yw o dan rwymedigaeth o gyfrinachedd mewn perthynas â'r wybodaeth; a/neu</w:t>
      </w:r>
    </w:p>
    <w:p w14:paraId="127A86C9" w14:textId="77777777" w:rsidR="00B81076" w:rsidRPr="00FB23FD" w:rsidRDefault="00B81076" w:rsidP="00B81076">
      <w:pPr>
        <w:pStyle w:val="Level3Number"/>
        <w:tabs>
          <w:tab w:val="num" w:pos="1701"/>
        </w:tabs>
        <w:ind w:left="1701" w:hanging="850"/>
        <w:rPr>
          <w:lang w:val="cy-GB"/>
        </w:rPr>
      </w:pPr>
      <w:r w:rsidRPr="00FB23FD">
        <w:rPr>
          <w:lang w:val="cy-GB"/>
        </w:rPr>
        <w:t>yn cael ei ddatblygu'n annibynnol heb fynediad i'r Wybodaeth Gyfrinachol, na defnydd neu wybodaeth amdano.</w:t>
      </w:r>
    </w:p>
    <w:p w14:paraId="01918B97" w14:textId="77777777" w:rsidR="00B81076" w:rsidRPr="00FB23FD" w:rsidRDefault="00B81076" w:rsidP="00B81076">
      <w:pPr>
        <w:pStyle w:val="Level2Number"/>
        <w:tabs>
          <w:tab w:val="num" w:pos="851"/>
        </w:tabs>
        <w:ind w:left="851" w:hanging="851"/>
        <w:rPr>
          <w:lang w:val="cy-GB"/>
        </w:rPr>
      </w:pPr>
      <w:r w:rsidRPr="00FB23FD">
        <w:rPr>
          <w:lang w:val="cy-GB"/>
        </w:rPr>
        <w:t>Bydd pob parti yn gwneud pob ymdrech resymol i sicrhau bod unrhyw un a grybwyllir yng Nghymal 21.2 yn cael ei wneud yn ymwybodol, cyn unrhyw ddatgeliad o Wybodaeth Gyfrinachol, ei bod yn gyfrinachol a'u bod yn ddyletswydd i'r perchennog i'w chadw'n gyfrinachol.</w:t>
      </w:r>
    </w:p>
    <w:p w14:paraId="47A4C6AB" w14:textId="77777777" w:rsidR="00B81076" w:rsidRPr="00FB23FD" w:rsidRDefault="00B81076" w:rsidP="00B81076">
      <w:pPr>
        <w:pStyle w:val="Level2Number"/>
        <w:tabs>
          <w:tab w:val="num" w:pos="851"/>
        </w:tabs>
        <w:ind w:left="851" w:hanging="851"/>
        <w:rPr>
          <w:lang w:val="cy-GB"/>
        </w:rPr>
      </w:pPr>
      <w:r w:rsidRPr="00FB23FD">
        <w:rPr>
          <w:lang w:val="cy-GB"/>
        </w:rPr>
        <w:t>Ni fydd y Cyflenwr yn gwneud unrhyw gyhoeddiad am y Cytundeb hwn nac yn datgelu ei delerau heb ganiatâd ysgrifenedig ymlaen llaw gan S4C.</w:t>
      </w:r>
    </w:p>
    <w:p w14:paraId="17666B69" w14:textId="77777777" w:rsidR="00B81076" w:rsidRPr="00FB23FD" w:rsidRDefault="00B81076" w:rsidP="00B81076">
      <w:pPr>
        <w:pStyle w:val="Level2Number"/>
        <w:tabs>
          <w:tab w:val="num" w:pos="851"/>
        </w:tabs>
        <w:ind w:left="851" w:hanging="851"/>
        <w:rPr>
          <w:lang w:val="cy-GB"/>
        </w:rPr>
      </w:pPr>
      <w:r w:rsidRPr="00FB23FD">
        <w:rPr>
          <w:lang w:val="cy-GB"/>
        </w:rPr>
        <w:t>Bydd y rhwymedigaethau yng Nghymal 21 hwn yn parhau i fod mewn grym ac effaith llawn hyd yn oed os bydd y Cytundeb hwn yn cael ei derfynu.</w:t>
      </w:r>
    </w:p>
    <w:p w14:paraId="4F335F8E" w14:textId="77777777" w:rsidR="00B81076" w:rsidRPr="00FB23FD" w:rsidRDefault="00B81076" w:rsidP="00B81076">
      <w:pPr>
        <w:pStyle w:val="Level2Number"/>
        <w:tabs>
          <w:tab w:val="num" w:pos="851"/>
        </w:tabs>
        <w:ind w:left="851" w:hanging="851"/>
        <w:rPr>
          <w:lang w:val="cy-GB"/>
        </w:rPr>
      </w:pPr>
      <w:r w:rsidRPr="00FB23FD">
        <w:rPr>
          <w:lang w:val="cy-GB"/>
        </w:rPr>
        <w:t>Mae'r Cyflenwr yn cydnabod bod S4C yn gorff cyhoeddus sy'n ddarostyngedig i ofynion y FOIA a'r Rheoliadau a bydd yn cynorthwyo ac yn cydweithredu ag S4C i alluogi S4C i gydymffurfio â'i rhwymedigaethau o dan hynny ac mewn cysylltiad â hynny rhaid i'r Cyflenwr:</w:t>
      </w:r>
    </w:p>
    <w:p w14:paraId="00E59E36" w14:textId="77777777" w:rsidR="00B81076" w:rsidRPr="00FB23FD" w:rsidRDefault="00B81076" w:rsidP="00B81076">
      <w:pPr>
        <w:pStyle w:val="Level3Number"/>
        <w:tabs>
          <w:tab w:val="num" w:pos="1701"/>
        </w:tabs>
        <w:ind w:left="1701" w:hanging="850"/>
        <w:rPr>
          <w:lang w:val="cy-GB"/>
        </w:rPr>
      </w:pPr>
      <w:r w:rsidRPr="00FB23FD">
        <w:rPr>
          <w:lang w:val="cy-GB"/>
        </w:rPr>
        <w:t>darparu copi i S4C o'r holl wybodaeth berthnasol sydd yn ei meddiant neu ei phŵer ar y ffurf y mae S4C yn ei gwneud yn ofynnol; ac</w:t>
      </w:r>
    </w:p>
    <w:p w14:paraId="03F32602" w14:textId="77777777" w:rsidR="00B81076" w:rsidRPr="00FB23FD" w:rsidRDefault="00B81076" w:rsidP="00B81076">
      <w:pPr>
        <w:pStyle w:val="Level3Number"/>
        <w:tabs>
          <w:tab w:val="num" w:pos="1701"/>
        </w:tabs>
        <w:ind w:left="1701" w:hanging="850"/>
        <w:rPr>
          <w:lang w:val="cy-GB"/>
        </w:rPr>
      </w:pPr>
      <w:r w:rsidRPr="00FB23FD">
        <w:rPr>
          <w:lang w:val="cy-GB"/>
        </w:rPr>
        <w:t xml:space="preserve">darparu'r holl gymorth angenrheidiol fel y gofynnir yn rhesymol gan S4C er mwyn galluogi S4C i ymateb i gais am wybodaeth o fewn yr amser ar </w:t>
      </w:r>
      <w:r w:rsidRPr="00FB23FD">
        <w:rPr>
          <w:lang w:val="cy-GB"/>
        </w:rPr>
        <w:lastRenderedPageBreak/>
        <w:t>gyfer cydymffurfio a nodir yn adran 10 o'r FOIA neu reoliad 5 o'r Rheoliadau</w:t>
      </w:r>
    </w:p>
    <w:p w14:paraId="2205CA89" w14:textId="77777777" w:rsidR="00B81076" w:rsidRPr="00FB23FD" w:rsidRDefault="00B81076" w:rsidP="00B81076">
      <w:pPr>
        <w:pStyle w:val="BodyText2"/>
        <w:ind w:left="851"/>
        <w:rPr>
          <w:lang w:val="cy-GB"/>
        </w:rPr>
      </w:pPr>
      <w:r w:rsidRPr="00FB23FD">
        <w:rPr>
          <w:lang w:val="cy-GB"/>
        </w:rPr>
        <w:t>yn amodol ar rybudd rhesymol ymlaen llaw yn ysgrifenedig gan S4C i'r Cyflenwr (rhesymolrwydd yr hysbysiad i'w farnu yng nghyd-destun yr amserlen statudol ar gyfer darparu'r wybodaeth).</w:t>
      </w:r>
    </w:p>
    <w:p w14:paraId="5337A465" w14:textId="77777777" w:rsidR="00B81076" w:rsidRPr="00FB23FD" w:rsidRDefault="00B81076" w:rsidP="00B81076">
      <w:pPr>
        <w:pStyle w:val="Level2Number"/>
        <w:tabs>
          <w:tab w:val="num" w:pos="851"/>
        </w:tabs>
        <w:ind w:left="851" w:hanging="851"/>
        <w:rPr>
          <w:lang w:val="cy-GB"/>
        </w:rPr>
      </w:pPr>
      <w:r w:rsidRPr="00FB23FD">
        <w:rPr>
          <w:lang w:val="cy-GB"/>
        </w:rPr>
        <w:t>Bydd S4C yn gyfrifol am benderfynu a yw'r wybodaeth:</w:t>
      </w:r>
    </w:p>
    <w:p w14:paraId="18AAA134" w14:textId="77777777" w:rsidR="00B81076" w:rsidRPr="00FB23FD" w:rsidRDefault="00B81076" w:rsidP="00B81076">
      <w:pPr>
        <w:pStyle w:val="Level3Number"/>
        <w:tabs>
          <w:tab w:val="num" w:pos="1701"/>
        </w:tabs>
        <w:ind w:left="1701" w:hanging="850"/>
        <w:rPr>
          <w:lang w:val="cy-GB"/>
        </w:rPr>
      </w:pPr>
      <w:r w:rsidRPr="00FB23FD">
        <w:rPr>
          <w:lang w:val="cy-GB"/>
        </w:rPr>
        <w:t>wedi'i eithrio rhag datgelu yn unol â darpariaethau'r FOIA neu'r Rheoliadau; neu</w:t>
      </w:r>
    </w:p>
    <w:p w14:paraId="64F71644" w14:textId="77777777" w:rsidR="00B81076" w:rsidRPr="00FB23FD" w:rsidRDefault="00B81076" w:rsidP="00B81076">
      <w:pPr>
        <w:pStyle w:val="Level3Number"/>
        <w:tabs>
          <w:tab w:val="num" w:pos="1701"/>
        </w:tabs>
        <w:ind w:left="1701" w:hanging="850"/>
        <w:rPr>
          <w:lang w:val="cy-GB"/>
        </w:rPr>
      </w:pPr>
      <w:r w:rsidRPr="00FB23FD">
        <w:rPr>
          <w:lang w:val="cy-GB"/>
        </w:rPr>
        <w:t>i'w ddatgelu mewn ymateb i gais am wybodaeth, ac ni fydd y Cyflenwr yn ymateb yn uniongyrchol i gais am wybodaeth oni bai ei fod wedi'i awdurdodi'n benodol i wneud hynny gan S4C ar ran S4C.</w:t>
      </w:r>
    </w:p>
    <w:p w14:paraId="761E0864" w14:textId="77777777" w:rsidR="00B81076" w:rsidRPr="00FB23FD" w:rsidRDefault="00B81076" w:rsidP="00B81076">
      <w:pPr>
        <w:pStyle w:val="Level2Number"/>
        <w:tabs>
          <w:tab w:val="num" w:pos="851"/>
        </w:tabs>
        <w:ind w:left="851" w:hanging="851"/>
        <w:rPr>
          <w:lang w:val="cy-GB"/>
        </w:rPr>
      </w:pPr>
      <w:r w:rsidRPr="00FB23FD">
        <w:rPr>
          <w:lang w:val="cy-GB"/>
        </w:rPr>
        <w:t>Mae'r Cyflenwr yn cydnabod y gall fod yn ofynnol i S4C o dan y FOIA, neu'r Rheoliadau ddatgelu gwybodaeth neu y gall benderfynu y bydd caniatáu cais penodol am wybodaeth yn gwasanaethu budd y cyhoedd yn fwy na gwrthod y cais yn unol ag unrhyw eithriad perthnasol. Bydd S4C yn ymgynghori â'r Cyflenwr lle bo hynny'n ymarferol ac yn ystyried ei farn. Pan fo barn y Cyflenwr yn gwrthdaro â chyngor cyfreithiol S4C, ni fydd unrhyw beth yn y Cytundeb hwn yn atal S4C rhag gweithredu yn unol â'r cyngor cyfreithiol a dderbynnir ganddi.</w:t>
      </w:r>
    </w:p>
    <w:p w14:paraId="7934CE6C" w14:textId="77777777" w:rsidR="00B81076" w:rsidRPr="00FB23FD" w:rsidRDefault="00B81076" w:rsidP="00B81076">
      <w:pPr>
        <w:pStyle w:val="Level2Number"/>
        <w:tabs>
          <w:tab w:val="num" w:pos="851"/>
        </w:tabs>
        <w:ind w:left="851" w:hanging="851"/>
        <w:rPr>
          <w:lang w:val="cy-GB"/>
        </w:rPr>
      </w:pPr>
      <w:r w:rsidRPr="00FB23FD">
        <w:rPr>
          <w:lang w:val="cy-GB"/>
        </w:rPr>
        <w:t>Bydd y Cyflenwr yn sicrhau bod yr holl wybodaeth a gynhyrchir wrth gyflawni ei rwymedigaethau o dan y Cytundeb hwn neu sy'n ymwneud â'r Cytundeb hwn yn cael ei chadw i'w datgelu a bydd yn caniatáu i S4C archwilio'r wybodaeth honno y gofynnir amdani o bryd i'w gilydd.</w:t>
      </w:r>
    </w:p>
    <w:p w14:paraId="79E00D3A" w14:textId="77777777" w:rsidR="00B81076" w:rsidRPr="00FB23FD" w:rsidRDefault="00B81076" w:rsidP="002D0016">
      <w:pPr>
        <w:pStyle w:val="Level1Heading"/>
        <w:numPr>
          <w:ilvl w:val="0"/>
          <w:numId w:val="38"/>
        </w:numPr>
        <w:rPr>
          <w:lang w:val="cy-GB"/>
        </w:rPr>
      </w:pPr>
      <w:r w:rsidRPr="00FB23FD">
        <w:rPr>
          <w:lang w:val="cy-GB"/>
        </w:rPr>
        <w:t>Tryloywder</w:t>
      </w:r>
    </w:p>
    <w:p w14:paraId="23685DFD" w14:textId="77777777" w:rsidR="00B81076" w:rsidRPr="00FB23FD" w:rsidRDefault="00B81076" w:rsidP="00B81076">
      <w:pPr>
        <w:pStyle w:val="Level2Number"/>
        <w:tabs>
          <w:tab w:val="num" w:pos="851"/>
        </w:tabs>
        <w:ind w:left="851" w:hanging="851"/>
        <w:rPr>
          <w:lang w:val="cy-GB"/>
        </w:rPr>
      </w:pPr>
      <w:r w:rsidRPr="00FB23FD">
        <w:rPr>
          <w:lang w:val="cy-GB"/>
        </w:rPr>
        <w:t xml:space="preserve">Mae'r partïon yn cydnabod nad yw'r Wybodaeth Tryloywder yn Wybodaeth Gyfrinachol. </w:t>
      </w:r>
    </w:p>
    <w:p w14:paraId="75EA6662" w14:textId="77777777" w:rsidR="00B81076" w:rsidRPr="00FB23FD" w:rsidRDefault="00B81076" w:rsidP="00B81076">
      <w:pPr>
        <w:pStyle w:val="Level2Number"/>
        <w:tabs>
          <w:tab w:val="num" w:pos="851"/>
        </w:tabs>
        <w:ind w:left="851" w:hanging="851"/>
        <w:rPr>
          <w:lang w:val="cy-GB"/>
        </w:rPr>
      </w:pPr>
      <w:r w:rsidRPr="00FB23FD">
        <w:rPr>
          <w:lang w:val="cy-GB"/>
        </w:rPr>
        <w:t>Er gwaethaf unrhyw ddarpariaeth arall o'r Cytundeb hwn, mae'r Cyflenwr drwy hyn yn rhoi ei ganiatâd i S4C gyhoeddi'r Wybodaeth Tryloywder i'r cyhoedd yn ei chyfanrwydd (ond gydag unrhyw wybodaeth wedi'i golygu ac sydd wedi'i heithrio rhag datgelu yn unol â darpariaethau'r wybodaeth a nodir isod). Bydd S4C, cyn ei gyhoeddi, yn defnyddio ymdrechion rhesymol i ymgynghori â'r Cyflenwr ar y dull a'r fformat o gyhoeddi ac i lywio ei benderfyniad ynglŷn ag unrhyw olygiadau ond bydd ganddo'r penderfyniad terfynol yn ei disgresiwn llwyr.</w:t>
      </w:r>
    </w:p>
    <w:p w14:paraId="3C66B5A3" w14:textId="77777777" w:rsidR="00B81076" w:rsidRPr="00FB23FD" w:rsidRDefault="00B81076" w:rsidP="00B81076">
      <w:pPr>
        <w:pStyle w:val="Level2Number"/>
        <w:tabs>
          <w:tab w:val="num" w:pos="851"/>
        </w:tabs>
        <w:ind w:left="851" w:hanging="851"/>
        <w:rPr>
          <w:lang w:val="cy-GB"/>
        </w:rPr>
      </w:pPr>
      <w:bookmarkStart w:id="13" w:name="_heading=h.4a7cimu"/>
      <w:bookmarkEnd w:id="13"/>
      <w:r w:rsidRPr="00FB23FD">
        <w:rPr>
          <w:lang w:val="cy-GB"/>
        </w:rPr>
        <w:t xml:space="preserve">Heb unrhyw gost ychwanegol, bydd y Cyflenwr yn cynorthwyo ac yn cydweithredu ag S4C i alluogi S4C i gyhoeddi'r Wybodaeth Tryloywder. </w:t>
      </w:r>
    </w:p>
    <w:p w14:paraId="4B5307C1" w14:textId="77777777" w:rsidR="00B81076" w:rsidRPr="00FB23FD" w:rsidRDefault="00B81076" w:rsidP="00B81076">
      <w:pPr>
        <w:pStyle w:val="Level2Number"/>
        <w:tabs>
          <w:tab w:val="num" w:pos="851"/>
        </w:tabs>
        <w:ind w:left="851" w:hanging="851"/>
        <w:rPr>
          <w:lang w:val="cy-GB"/>
        </w:rPr>
      </w:pPr>
      <w:r w:rsidRPr="00FB23FD">
        <w:rPr>
          <w:lang w:val="cy-GB"/>
        </w:rPr>
        <w:t xml:space="preserve">Yn ddarostyngedig i, ac yn unol â'i rhwymedigaethau o dan Ddeddf Caffael 2023, os yw S4C yn credu y byddai cyhoeddi unrhyw elfen o'r Wybodaeth Tryloywder yn groes i fudd y cyhoedd, bydd gan S4C hawl i eithrio gwybodaeth o'r fath rhag </w:t>
      </w:r>
      <w:r w:rsidRPr="00FB23FD">
        <w:rPr>
          <w:lang w:val="cy-GB"/>
        </w:rPr>
        <w:lastRenderedPageBreak/>
        <w:t>ei chyhoeddi. Mae S4C yn cydnabod y byddai'n disgwyl i fudd y cyhoedd yn ddiofyn gael ei wasanaethu orau drwy gyhoeddi'r Wybodaeth Tryloywder yn ei chyfanrwydd. Yn unol â hynny, mae S4C yn cydnabod y bydd ond mewn amgylchiadau eithriadol y bydd yn eithrio Gwybodaeth Tryloywder rhag ei chyhoeddi ac yn cytuno y bydd yn rhoi esboniad clir i'r Cyflenwr pan fydd yn penderfynu eithrio gwybodaeth o'i gyhoeddi.</w:t>
      </w:r>
    </w:p>
    <w:p w14:paraId="4B5D5346" w14:textId="77777777" w:rsidR="00B81076" w:rsidRPr="00FB23FD" w:rsidRDefault="00B81076" w:rsidP="00B81076">
      <w:pPr>
        <w:pStyle w:val="Level2Number"/>
        <w:tabs>
          <w:tab w:val="num" w:pos="851"/>
        </w:tabs>
        <w:ind w:left="851" w:hanging="851"/>
        <w:rPr>
          <w:lang w:val="cy-GB"/>
        </w:rPr>
      </w:pPr>
      <w:r w:rsidRPr="00FB23FD">
        <w:rPr>
          <w:lang w:val="cy-GB"/>
        </w:rPr>
        <w:t>Bydd S4C yn cyhoeddi'r Wybodaeth Tryloywder yn unol â'i rwymedigaethau o dan Ddeddf Caffael 2023, ac mewn fformat sy'n cynorthwyo'r cyhoedd i ddeall perthnasedd a chyflawnrwydd y wybodaeth sy'n cael ei chyhoeddi er mwyn sicrhau bod y cyhoedd yn cael golwg deg ar sut mae'r Cytundeb yn cael ei berfformio.</w:t>
      </w:r>
    </w:p>
    <w:p w14:paraId="56508E4D" w14:textId="77777777" w:rsidR="00B81076" w:rsidRPr="00FB23FD" w:rsidRDefault="00B81076" w:rsidP="00B81076">
      <w:pPr>
        <w:pStyle w:val="Level2Number"/>
        <w:tabs>
          <w:tab w:val="num" w:pos="851"/>
        </w:tabs>
        <w:ind w:left="851" w:hanging="851"/>
        <w:rPr>
          <w:lang w:val="cy-GB"/>
        </w:rPr>
      </w:pPr>
      <w:bookmarkStart w:id="14" w:name="_heading=h.2pcmsun"/>
      <w:bookmarkEnd w:id="14"/>
      <w:r w:rsidRPr="00FB23FD">
        <w:rPr>
          <w:lang w:val="cy-GB"/>
        </w:rPr>
        <w:t xml:space="preserve">Mae'r Cyflenwr yn cytuno y bydd unrhyw wybodaeth sydd ganddo sy'n rhesymol berthnasol i ddarparu'r Gwasanaethau neu sy'n deillio o ddarpariaeth y Gwasanaethau yn cael ei darparu i S4C ar gais. Caiff S4C ddatgelu gwybodaeth o'r fath o dan Ddeddf Caffael 2023, y FOIA a'r EIRs a gall (ac eithrio gwybodaeth fasnachol sensitif a Gwybodaeth Gyfrinachol a fydd yn ddarostyngedig i gymal </w:t>
      </w:r>
      <w:r w:rsidRPr="00FB23FD">
        <w:rPr>
          <w:lang w:val="cy-GB"/>
        </w:rPr>
        <w:fldChar w:fldCharType="begin"/>
      </w:r>
      <w:r w:rsidRPr="00FB23FD">
        <w:rPr>
          <w:lang w:val="cy-GB"/>
        </w:rPr>
        <w:instrText xml:space="preserve"> REF _Ref219313462 \r \h </w:instrText>
      </w:r>
      <w:r w:rsidRPr="00FB23FD">
        <w:rPr>
          <w:lang w:val="cy-GB"/>
        </w:rPr>
      </w:r>
      <w:r w:rsidRPr="00FB23FD">
        <w:rPr>
          <w:lang w:val="cy-GB"/>
        </w:rPr>
        <w:fldChar w:fldCharType="separate"/>
      </w:r>
      <w:r w:rsidRPr="00FB23FD">
        <w:rPr>
          <w:lang w:val="cy-GB"/>
        </w:rPr>
        <w:t>21</w:t>
      </w:r>
      <w:r w:rsidRPr="00FB23FD">
        <w:rPr>
          <w:lang w:val="cy-GB"/>
        </w:rPr>
        <w:fldChar w:fldCharType="end"/>
      </w:r>
      <w:r w:rsidRPr="00FB23FD">
        <w:rPr>
          <w:lang w:val="cy-GB"/>
        </w:rPr>
        <w:t>) cyhoeddi gwybodaeth o'r fath. Rhaid i'r Cyflenwr ddarparu i S4C o fewn 5 Diwrnod Gwaith (neu unrhyw gyfnod arall y gall S4C ei nodi'n rhesymol) unrhyw wybodaeth o'r fath y gofynnir amdani gan S4C, heb unrhyw gost ychwanegol</w:t>
      </w:r>
    </w:p>
    <w:p w14:paraId="6B70130F" w14:textId="77777777" w:rsidR="00B81076" w:rsidRPr="00FB23FD" w:rsidRDefault="00B81076" w:rsidP="00B81076">
      <w:pPr>
        <w:pStyle w:val="Level2Number"/>
        <w:tabs>
          <w:tab w:val="num" w:pos="851"/>
        </w:tabs>
        <w:ind w:left="851" w:hanging="851"/>
        <w:rPr>
          <w:lang w:val="cy-GB"/>
        </w:rPr>
      </w:pPr>
      <w:r w:rsidRPr="00FB23FD">
        <w:rPr>
          <w:lang w:val="cy-GB"/>
        </w:rPr>
        <w:t>Mae'r Cyflenwr yn cydnabod bod S4C yn ddarostyngedig i ofynion Deddf Caffael 2023 a FOIA. Heb unrhyw gost ychwanegol, rhaid i'r Cyflenwr:</w:t>
      </w:r>
    </w:p>
    <w:p w14:paraId="459826A7" w14:textId="77777777" w:rsidR="00B81076" w:rsidRPr="00FB23FD" w:rsidRDefault="00B81076" w:rsidP="00B81076">
      <w:pPr>
        <w:pStyle w:val="Level3Number"/>
        <w:tabs>
          <w:tab w:val="num" w:pos="1701"/>
        </w:tabs>
        <w:ind w:left="1701" w:hanging="850"/>
        <w:rPr>
          <w:lang w:val="cy-GB"/>
        </w:rPr>
      </w:pPr>
      <w:r w:rsidRPr="00FB23FD">
        <w:rPr>
          <w:lang w:val="cy-GB"/>
        </w:rPr>
        <w:t>darparu pob cymorth a chydweithrediad angenrheidiol fel y gofynnir yn rhesymol gan S4C i alluogi S4C i gydymffurfio â'i rhwymedigaethau o dan Ddeddf Caffael 2023 a FOIA;</w:t>
      </w:r>
    </w:p>
    <w:p w14:paraId="790FA669" w14:textId="77777777" w:rsidR="00B81076" w:rsidRPr="00FB23FD" w:rsidRDefault="00B81076" w:rsidP="00B81076">
      <w:pPr>
        <w:pStyle w:val="Level3Number"/>
        <w:tabs>
          <w:tab w:val="num" w:pos="1701"/>
        </w:tabs>
        <w:ind w:left="1701" w:hanging="850"/>
        <w:rPr>
          <w:lang w:val="cy-GB"/>
        </w:rPr>
      </w:pPr>
      <w:r w:rsidRPr="00FB23FD">
        <w:rPr>
          <w:lang w:val="cy-GB"/>
        </w:rPr>
        <w:t xml:space="preserve">trosglwyddo i S4C yr holl Geisiadau am Wybodaeth sy'n ymwneud â'r Cytundeb hwn y mae'n ei dderbyn cyn gynted ag y bo'n ymarferol ac mewn unrhyw achos o fewn 2 Ddiwrnod Gwaith i'w dderbyn; </w:t>
      </w:r>
    </w:p>
    <w:p w14:paraId="687010DD" w14:textId="77777777" w:rsidR="00B81076" w:rsidRPr="00FB23FD" w:rsidRDefault="00B81076" w:rsidP="00B81076">
      <w:pPr>
        <w:pStyle w:val="Level3Number"/>
        <w:tabs>
          <w:tab w:val="num" w:pos="1701"/>
        </w:tabs>
        <w:ind w:left="1701" w:hanging="850"/>
        <w:rPr>
          <w:lang w:val="cy-GB"/>
        </w:rPr>
      </w:pPr>
      <w:bookmarkStart w:id="15" w:name="_heading=h.14hx32g" w:colFirst="0" w:colLast="0"/>
      <w:bookmarkEnd w:id="15"/>
      <w:r w:rsidRPr="00FB23FD">
        <w:rPr>
          <w:lang w:val="cy-GB"/>
        </w:rPr>
        <w:t>darparu copi i S4C o'r holl wybodaeth a gedwir ar ran S4C y gofynnir amdani mewn cais am wybodaeth ac sydd yn ei meddiant neu ei rheolaeth ar y ffurf y mae S4C yn ei gwneud yn ofynnol o fewn 5 Diwrnod Gwaith (neu gyfnod arall y gall S4C ei nodi'n rhesymol) o gais S4C am Wybodaeth o'r fath; ac</w:t>
      </w:r>
      <w:bookmarkStart w:id="16" w:name="_9kR3WTr5DA47Bzy27uvA1y4"/>
      <w:bookmarkStart w:id="17" w:name="_9kR3WTr5DA47D1y27uvA1y4"/>
      <w:bookmarkStart w:id="18" w:name="_9kMI0G6ZWu9A679B"/>
      <w:bookmarkEnd w:id="16"/>
      <w:bookmarkEnd w:id="17"/>
      <w:bookmarkEnd w:id="18"/>
    </w:p>
    <w:p w14:paraId="2E43DEE7" w14:textId="77777777" w:rsidR="00B81076" w:rsidRPr="00FB23FD" w:rsidRDefault="00B81076" w:rsidP="00B81076">
      <w:pPr>
        <w:pStyle w:val="Level3Number"/>
        <w:tabs>
          <w:tab w:val="num" w:pos="1701"/>
        </w:tabs>
        <w:ind w:left="1701" w:hanging="850"/>
        <w:rPr>
          <w:lang w:val="cy-GB"/>
        </w:rPr>
      </w:pPr>
      <w:r w:rsidRPr="00FB23FD">
        <w:rPr>
          <w:lang w:val="cy-GB"/>
        </w:rPr>
        <w:t>peidio ag ymateb yn uniongyrchol i Gais am Wybodaeth a gyfeiriwyd at S4C oni bai bod S4C wedi'i awdurdodi'n ysgrifenedig i wneud hynny.</w:t>
      </w:r>
    </w:p>
    <w:p w14:paraId="7CCB1DFA" w14:textId="77777777" w:rsidR="00B81076" w:rsidRPr="00FB23FD" w:rsidRDefault="00B81076" w:rsidP="00B81076">
      <w:pPr>
        <w:pStyle w:val="Level2Number"/>
        <w:tabs>
          <w:tab w:val="num" w:pos="851"/>
        </w:tabs>
        <w:ind w:left="851" w:hanging="851"/>
        <w:rPr>
          <w:lang w:val="cy-GB"/>
        </w:rPr>
      </w:pPr>
      <w:r w:rsidRPr="00FB23FD">
        <w:rPr>
          <w:lang w:val="cy-GB"/>
        </w:rPr>
        <w:t xml:space="preserve">Mae'r Cyflenwr yn cydnabod y gallai fod yn ofynnol i S4C o dan Ddeddf Caffael 2023 a FOIA ddatgelu gwybodaeth (gan gynnwys gwybodaeth fasnachol sensitif) heb ymgynghori na chael caniatâd gan y Cyflenwr. Bydd yr Awdurdod yn cymryd camau rhesymol i hysbysu'r Cyflenwr am gais am wybodaeth (yn unol â Cod Ymarfer adran 45 yr Ysgrifennydd Gwladol ar Gyflawni Swyddogaethau </w:t>
      </w:r>
      <w:r w:rsidRPr="00FB23FD">
        <w:rPr>
          <w:lang w:val="cy-GB"/>
        </w:rPr>
        <w:lastRenderedPageBreak/>
        <w:t>Awdurdodau Cyhoeddus o dan Ran 1 o'r FOIA) i'r graddau y mae'n ganiataol ac yn rhesymol ymarferol iddo wneud hynny ond (er gwaethaf unrhyw ddarpariaeth arall yn y Cytundeb hwn) bydd S4C yn gyfrifol am benderfynu yn ôl ei disgresiwn llwyr a yw unrhyw wybodaeth fasnachol sensitif a/neu unrhyw wybodaeth arall wedi'i heithrio rhag ei datgelu yn unol â Deddf Caffael 2023 neu FOIA.</w:t>
      </w:r>
      <w:bookmarkStart w:id="19" w:name="_9kMJI5YVtCIA7CEeSz3p9LMQavBJMRCC"/>
      <w:bookmarkStart w:id="20" w:name="_9kR3WTr2CC4BKeEn7I"/>
      <w:bookmarkStart w:id="21" w:name="_heading=h.3ohklq9" w:colFirst="0" w:colLast="0"/>
      <w:bookmarkEnd w:id="19"/>
      <w:bookmarkEnd w:id="20"/>
      <w:bookmarkEnd w:id="21"/>
    </w:p>
    <w:p w14:paraId="174A0CC3" w14:textId="77777777" w:rsidR="00B81076" w:rsidRPr="00FB23FD" w:rsidRDefault="00B81076" w:rsidP="002D0016">
      <w:pPr>
        <w:pStyle w:val="Level1Heading"/>
        <w:numPr>
          <w:ilvl w:val="0"/>
          <w:numId w:val="38"/>
        </w:numPr>
        <w:rPr>
          <w:lang w:val="cy-GB"/>
        </w:rPr>
      </w:pPr>
      <w:r w:rsidRPr="00FB23FD">
        <w:rPr>
          <w:lang w:val="cy-GB"/>
        </w:rPr>
        <w:t>Archwilio a Chofnodion</w:t>
      </w:r>
    </w:p>
    <w:p w14:paraId="0ED861F2" w14:textId="77777777" w:rsidR="00B81076" w:rsidRPr="00FB23FD" w:rsidRDefault="00B81076" w:rsidP="00B81076">
      <w:pPr>
        <w:pStyle w:val="Level2Number"/>
        <w:tabs>
          <w:tab w:val="num" w:pos="851"/>
        </w:tabs>
        <w:ind w:left="851" w:hanging="851"/>
        <w:rPr>
          <w:lang w:val="cy-GB"/>
        </w:rPr>
      </w:pPr>
      <w:r w:rsidRPr="00FB23FD">
        <w:rPr>
          <w:lang w:val="cy-GB"/>
        </w:rPr>
        <w:t>Rhaid i'r Cyflenwr gadw cofnodion cyflawn a chywir sy'n ymwneud â'r Gwasanaethau am gyfnod treigl o saith (7) mlynedd o'r Dyddiad Cychwyn a chaniatáu i S4C (neu ei archwilwyr) archwilio cydymffurfiaeth ar rybudd rhesymol.</w:t>
      </w:r>
    </w:p>
    <w:p w14:paraId="1E3230DF" w14:textId="77777777" w:rsidR="00B81076" w:rsidRPr="008F191C" w:rsidRDefault="00B81076" w:rsidP="002D0016">
      <w:pPr>
        <w:pStyle w:val="Level1Heading"/>
        <w:numPr>
          <w:ilvl w:val="0"/>
          <w:numId w:val="38"/>
        </w:numPr>
        <w:rPr>
          <w:lang w:val="cy-GB"/>
        </w:rPr>
      </w:pPr>
      <w:r w:rsidRPr="008F191C">
        <w:rPr>
          <w:lang w:val="cy-GB"/>
        </w:rPr>
        <w:t>Aseiniad ac</w:t>
      </w:r>
      <w:r w:rsidRPr="008F191C">
        <w:rPr>
          <w:rFonts w:ascii="Cambria Math" w:hAnsi="Cambria Math" w:cs="Cambria Math"/>
          <w:lang w:val="cy-GB"/>
        </w:rPr>
        <w:t xml:space="preserve"> </w:t>
      </w:r>
      <w:r w:rsidRPr="008F191C">
        <w:rPr>
          <w:lang w:val="cy-GB"/>
        </w:rPr>
        <w:t>Is-gontractio</w:t>
      </w:r>
    </w:p>
    <w:p w14:paraId="06899815" w14:textId="77777777" w:rsidR="00B81076" w:rsidRPr="00FB23FD" w:rsidRDefault="00B81076" w:rsidP="00B81076">
      <w:pPr>
        <w:pStyle w:val="Level2Number"/>
        <w:tabs>
          <w:tab w:val="num" w:pos="851"/>
        </w:tabs>
        <w:ind w:left="851" w:hanging="851"/>
        <w:rPr>
          <w:lang w:val="cy-GB"/>
        </w:rPr>
      </w:pPr>
      <w:r w:rsidRPr="00FB23FD">
        <w:rPr>
          <w:lang w:val="cy-GB"/>
        </w:rPr>
        <w:t>Mae'r Cytundeb hwn yn bersonol i'r Cyflenwr, ac ni fydd yn neilltuo'r budd ohono nac unrhyw hawl oddi tano heb ganiatâd ysgrifenedig S4C, a fydd ganddo hawl i wrthod cydsyniad o'r fath yn ôl ei ddisgresiwn.</w:t>
      </w:r>
    </w:p>
    <w:p w14:paraId="679C1287" w14:textId="77777777" w:rsidR="00B81076" w:rsidRPr="00FB23FD" w:rsidRDefault="00B81076" w:rsidP="00B81076">
      <w:pPr>
        <w:pStyle w:val="Level2Number"/>
        <w:tabs>
          <w:tab w:val="num" w:pos="851"/>
        </w:tabs>
        <w:ind w:left="851" w:hanging="851"/>
        <w:rPr>
          <w:lang w:val="cy-GB"/>
        </w:rPr>
      </w:pPr>
      <w:r w:rsidRPr="00FB23FD">
        <w:rPr>
          <w:lang w:val="cy-GB"/>
        </w:rPr>
        <w:t>Ni fydd y Cyflenwr yn rhoi unrhyw hawl, trwydded, caniatâd neu ganiatâd i unrhyw barti arall a allai neu a allai dorri unrhyw un o'r hawliau neu fuddion a roddwyd i S4C.</w:t>
      </w:r>
    </w:p>
    <w:p w14:paraId="697FA805" w14:textId="77777777" w:rsidR="00B81076" w:rsidRPr="00FB23FD" w:rsidRDefault="00B81076" w:rsidP="00B81076">
      <w:pPr>
        <w:pStyle w:val="Level2Number"/>
        <w:tabs>
          <w:tab w:val="num" w:pos="851"/>
        </w:tabs>
        <w:ind w:left="851" w:hanging="851"/>
        <w:rPr>
          <w:lang w:val="cy-GB"/>
        </w:rPr>
      </w:pPr>
      <w:r w:rsidRPr="00FB23FD">
        <w:rPr>
          <w:lang w:val="cy-GB"/>
        </w:rPr>
        <w:t>Bydd gan S4C yr hawl i neilltuo budd a baich y Cytundeb hwn yn llwyr.</w:t>
      </w:r>
    </w:p>
    <w:p w14:paraId="615DC5FE" w14:textId="77777777" w:rsidR="00B81076" w:rsidRPr="00FB23FD" w:rsidRDefault="00B81076" w:rsidP="002D0016">
      <w:pPr>
        <w:pStyle w:val="Level1Heading"/>
        <w:numPr>
          <w:ilvl w:val="0"/>
          <w:numId w:val="38"/>
        </w:numPr>
        <w:rPr>
          <w:lang w:val="cy-GB"/>
        </w:rPr>
      </w:pPr>
      <w:r w:rsidRPr="00FB23FD">
        <w:rPr>
          <w:lang w:val="cy-GB"/>
        </w:rPr>
        <w:t>Hysbysiadau</w:t>
      </w:r>
    </w:p>
    <w:p w14:paraId="65819CFA" w14:textId="73C3DE78" w:rsidR="00B81076" w:rsidRPr="00FB23FD" w:rsidRDefault="00B81076" w:rsidP="00B81076">
      <w:pPr>
        <w:pStyle w:val="Level2Number"/>
        <w:tabs>
          <w:tab w:val="num" w:pos="851"/>
        </w:tabs>
        <w:ind w:left="851" w:hanging="851"/>
        <w:rPr>
          <w:lang w:val="cy-GB"/>
        </w:rPr>
      </w:pPr>
      <w:r w:rsidRPr="00FB23FD">
        <w:rPr>
          <w:lang w:val="cy-GB"/>
        </w:rPr>
        <w:t>Bydd unrhyw hysbysiad a roddir neu a wneir o dan neu mewn cysylltiad â'r Cytundeb hwn yn ysgrifenedig a bydd yn cael ei roi neu ei wneud i'r derbynnydd yn y cyfeiriad a nodir ar ddechrau'r Cytundeb hwn neu ei anfon drwy e-bost i gyfeiriad e-bost y derbynnydd a nodir yng nghymal 25.3 wedi'i farcio er sylw'r person a enwir isod (neu</w:t>
      </w:r>
      <w:r w:rsidR="00A33FB9">
        <w:rPr>
          <w:lang w:val="cy-GB"/>
        </w:rPr>
        <w:t xml:space="preserve"> unrhyw berson arall</w:t>
      </w:r>
      <w:r w:rsidRPr="00FB23FD">
        <w:rPr>
          <w:lang w:val="cy-GB"/>
        </w:rPr>
        <w:t xml:space="preserve"> a hysbysir gan y derbynnydd i'r parti arall o bryd i'w gilydd).</w:t>
      </w:r>
    </w:p>
    <w:p w14:paraId="38701EC1" w14:textId="3058211E" w:rsidR="00B81076" w:rsidRPr="00FB23FD" w:rsidRDefault="00B81076" w:rsidP="00B81076">
      <w:pPr>
        <w:pStyle w:val="Level2Number"/>
        <w:tabs>
          <w:tab w:val="num" w:pos="851"/>
        </w:tabs>
        <w:ind w:left="851" w:hanging="851"/>
        <w:rPr>
          <w:lang w:val="cy-GB"/>
        </w:rPr>
      </w:pPr>
      <w:r w:rsidRPr="00FB23FD">
        <w:rPr>
          <w:lang w:val="cy-GB"/>
        </w:rPr>
        <w:t>Ystyrir bod pob hysbysiad wedi'i gyfeirio yn unol â darpariaethau cymal 25 hwn, wedi'i roi neu ei wneud yn briodol, os caiff ei gyflwyno â llaw, ar ôl ei gyflwyno yng nghyfeiriad y parti derbynnydd, os anfonir drwy bost dosbarth cyntaf rhagdaledig, dau (2) D</w:t>
      </w:r>
      <w:r w:rsidR="00A33FB9">
        <w:rPr>
          <w:lang w:val="cy-GB"/>
        </w:rPr>
        <w:t>d</w:t>
      </w:r>
      <w:r w:rsidRPr="00FB23FD">
        <w:rPr>
          <w:lang w:val="cy-GB"/>
        </w:rPr>
        <w:t>iwrnod Gwaith ar ôl dyddiad y postio, os yw wedi'i drosglwyddo trwy e-bost ar adeg y trosglwyddo, ar yr amod, os ystyrir fel arall, yn unol â'r darpariaethau uchod, fod unrhyw hysbysiad wedi'i roi neu ei wneud ar ddiwrnod nad yw'n Ddiwrnod Gwaith neu ar ôl 5.30pm ar Ddiwrnod Gwaith, ystyrir bod hysbysiad o'r fath wedi'i roi neu ei wneud am 9.00am ar y Diwrnod Gwaith nesaf.</w:t>
      </w:r>
    </w:p>
    <w:p w14:paraId="40589639" w14:textId="77777777" w:rsidR="00B81076" w:rsidRPr="00FB23FD" w:rsidRDefault="00B81076" w:rsidP="00B81076">
      <w:pPr>
        <w:pStyle w:val="Level2Number"/>
        <w:tabs>
          <w:tab w:val="num" w:pos="851"/>
        </w:tabs>
        <w:ind w:left="851" w:hanging="851"/>
        <w:rPr>
          <w:lang w:val="cy-GB"/>
        </w:rPr>
      </w:pPr>
      <w:r w:rsidRPr="00FB23FD">
        <w:rPr>
          <w:lang w:val="cy-GB"/>
        </w:rPr>
        <w:t>S4C</w:t>
      </w:r>
    </w:p>
    <w:p w14:paraId="2187E6D2" w14:textId="3FFB3E23" w:rsidR="00B81076" w:rsidRPr="00FB23FD" w:rsidRDefault="00B81076" w:rsidP="00B81076">
      <w:pPr>
        <w:pStyle w:val="BodyText2"/>
        <w:ind w:left="851"/>
        <w:rPr>
          <w:lang w:val="cy-GB"/>
        </w:rPr>
      </w:pPr>
      <w:r w:rsidRPr="00FB23FD">
        <w:rPr>
          <w:lang w:val="cy-GB"/>
        </w:rPr>
        <w:t>Cyfeiriad e-bost:</w:t>
      </w:r>
      <w:r w:rsidRPr="00FB23FD">
        <w:rPr>
          <w:lang w:val="cy-GB"/>
        </w:rPr>
        <w:tab/>
      </w:r>
      <w:r w:rsidRPr="00FB23FD">
        <w:rPr>
          <w:lang w:val="cy-GB"/>
        </w:rPr>
        <w:tab/>
        <w:t>[                                         ]</w:t>
      </w:r>
    </w:p>
    <w:p w14:paraId="75AEBF28" w14:textId="77777777" w:rsidR="00B81076" w:rsidRPr="00FB23FD" w:rsidRDefault="00B81076" w:rsidP="00B81076">
      <w:pPr>
        <w:pStyle w:val="BodyText2"/>
        <w:ind w:left="851"/>
        <w:rPr>
          <w:lang w:val="cy-GB"/>
        </w:rPr>
      </w:pPr>
      <w:r w:rsidRPr="00FB23FD">
        <w:rPr>
          <w:lang w:val="cy-GB"/>
        </w:rPr>
        <w:t>Wedi'i farcio er sylw:</w:t>
      </w:r>
      <w:r w:rsidRPr="00FB23FD">
        <w:rPr>
          <w:lang w:val="cy-GB"/>
        </w:rPr>
        <w:tab/>
        <w:t>[                                         ]</w:t>
      </w:r>
    </w:p>
    <w:p w14:paraId="2C33E40B" w14:textId="77777777" w:rsidR="00B81076" w:rsidRPr="00FB23FD" w:rsidRDefault="00B81076" w:rsidP="00B81076">
      <w:pPr>
        <w:pStyle w:val="BodyText2"/>
        <w:ind w:left="851"/>
        <w:rPr>
          <w:lang w:val="cy-GB"/>
        </w:rPr>
      </w:pPr>
      <w:r w:rsidRPr="00FB23FD">
        <w:rPr>
          <w:lang w:val="cy-GB"/>
        </w:rPr>
        <w:lastRenderedPageBreak/>
        <w:t>Y Cwmni</w:t>
      </w:r>
    </w:p>
    <w:p w14:paraId="5DC04AC4" w14:textId="248B8E12" w:rsidR="00B81076" w:rsidRPr="00FB23FD" w:rsidRDefault="00B81076" w:rsidP="00B81076">
      <w:pPr>
        <w:pStyle w:val="BodyText2"/>
        <w:ind w:left="851"/>
        <w:rPr>
          <w:lang w:val="cy-GB"/>
        </w:rPr>
      </w:pPr>
      <w:r w:rsidRPr="00FB23FD">
        <w:rPr>
          <w:lang w:val="cy-GB"/>
        </w:rPr>
        <w:t>Cyfeiriad e-bost:</w:t>
      </w:r>
      <w:r w:rsidRPr="00FB23FD">
        <w:rPr>
          <w:lang w:val="cy-GB"/>
        </w:rPr>
        <w:tab/>
      </w:r>
      <w:r w:rsidRPr="00FB23FD">
        <w:rPr>
          <w:lang w:val="cy-GB"/>
        </w:rPr>
        <w:tab/>
        <w:t>[………………………………]</w:t>
      </w:r>
    </w:p>
    <w:p w14:paraId="35013A10" w14:textId="77777777" w:rsidR="00B81076" w:rsidRPr="00FB23FD" w:rsidRDefault="00B81076" w:rsidP="00B81076">
      <w:pPr>
        <w:pStyle w:val="BodyText2"/>
        <w:ind w:left="851"/>
        <w:rPr>
          <w:color w:val="000000" w:themeColor="text1"/>
          <w:lang w:val="cy-GB"/>
        </w:rPr>
      </w:pPr>
      <w:r w:rsidRPr="00FB23FD">
        <w:rPr>
          <w:lang w:val="cy-GB"/>
        </w:rPr>
        <w:t>Wedi'i farcio er sylw:</w:t>
      </w:r>
      <w:r w:rsidRPr="00FB23FD">
        <w:rPr>
          <w:lang w:val="cy-GB"/>
        </w:rPr>
        <w:tab/>
        <w:t>[....................................]</w:t>
      </w:r>
    </w:p>
    <w:p w14:paraId="0B1D5121" w14:textId="77777777" w:rsidR="00B81076" w:rsidRPr="00FB23FD" w:rsidRDefault="00B81076" w:rsidP="00B81076">
      <w:pPr>
        <w:pStyle w:val="Level2Number"/>
        <w:tabs>
          <w:tab w:val="num" w:pos="851"/>
        </w:tabs>
        <w:ind w:left="851" w:hanging="851"/>
        <w:rPr>
          <w:lang w:val="cy-GB"/>
        </w:rPr>
      </w:pPr>
      <w:r w:rsidRPr="00FB23FD">
        <w:rPr>
          <w:lang w:val="cy-GB"/>
        </w:rPr>
        <w:t>Ni chaiff unrhyw beth yng nghymal 25 hwn ei ddehongli na'i ddehongli fel cytundeb ar ran S4C i dderbyn cyflwyno unrhyw achos cyfreithiol drwy ffacsimile.</w:t>
      </w:r>
    </w:p>
    <w:p w14:paraId="7EBE263E" w14:textId="77777777" w:rsidR="00B81076" w:rsidRPr="00FB23FD" w:rsidRDefault="00B81076" w:rsidP="002D0016">
      <w:pPr>
        <w:pStyle w:val="Level1Heading"/>
        <w:numPr>
          <w:ilvl w:val="0"/>
          <w:numId w:val="38"/>
        </w:numPr>
        <w:rPr>
          <w:lang w:val="cy-GB"/>
        </w:rPr>
      </w:pPr>
      <w:r w:rsidRPr="00FB23FD">
        <w:rPr>
          <w:lang w:val="cy-GB"/>
        </w:rPr>
        <w:t>Force Majeure</w:t>
      </w:r>
    </w:p>
    <w:p w14:paraId="5FCE0EC2" w14:textId="77777777" w:rsidR="00B81076" w:rsidRPr="00FB23FD" w:rsidRDefault="00B81076" w:rsidP="00B81076">
      <w:pPr>
        <w:pStyle w:val="Level2Number"/>
        <w:tabs>
          <w:tab w:val="num" w:pos="851"/>
        </w:tabs>
        <w:ind w:left="851" w:hanging="851"/>
        <w:rPr>
          <w:lang w:val="cy-GB"/>
        </w:rPr>
      </w:pPr>
      <w:r w:rsidRPr="00FB23FD">
        <w:rPr>
          <w:lang w:val="cy-GB"/>
        </w:rPr>
        <w:t>At ddibenion y Cytundeb hwn, ystyr "Force Majeure" yw digwyddiad y tu allan i reolaeth y partïon sy'n atal cadw neu gyflawni gan y naill barti neu'r llall o'i rwymedigaethau o dan hyn gan gynnwys tân, llifogydd, damwain anochel, trychineb cenedlaethol, terfysg, anghydfodau, gweithredoedd Duw, deddfu unrhyw Ddeddf Seneddol (neu unrhyw awdurdod cyfreithiol arall) neu unrhyw ddigwyddiad sy'n deillio o ryfel neu wrthdaro arfog (gan gynnwys unrhyw gyfyngiad a osodir gan y Llywodraeth ar wasanaethau teledu cenedlaethol, rhanbarthol neu leol neu ariannu'r un peth) neu unrhyw ddigwyddiad arall y tu allan i reolaeth y partïon ac nid oherwydd unrhyw ddiffyg doethineb a rhagwelediad rhesymol gan y naill barti neu'r llall.</w:t>
      </w:r>
    </w:p>
    <w:p w14:paraId="7F191A97" w14:textId="77777777" w:rsidR="00B81076" w:rsidRPr="00FB23FD" w:rsidRDefault="00B81076" w:rsidP="00B81076">
      <w:pPr>
        <w:pStyle w:val="Level2Number"/>
        <w:tabs>
          <w:tab w:val="num" w:pos="851"/>
        </w:tabs>
        <w:ind w:left="851" w:hanging="851"/>
        <w:rPr>
          <w:lang w:val="cy-GB"/>
        </w:rPr>
      </w:pPr>
      <w:r w:rsidRPr="00FB23FD">
        <w:rPr>
          <w:lang w:val="cy-GB"/>
        </w:rPr>
        <w:t>Os bydd digwyddiad o Force Majeure yn digwydd, bydd y parti yr effeithir arno felly yn hysbysu'r llall yn ysgrifenedig heb oedi ac, ar yr amod bod unrhyw anallu i arsylwi neu gyflawni unrhyw rwymedigaeth o dan y Cytundeb hwn yn deillio o ddigwyddiad o'r fath yn unig, ystyrir bod cyflawni'r rhwymedigaethau yr effeithir arnynt felly wedi'u hatal o ddyddiad yr hysbysiad hwnnw hyd nes y bydd anallu o'r fath yn cael ei ddileu neu hyd nes y bydd terfynu neu gymryd drosodd. Mae'r partïon yn ymrwymo i ddefnyddio pob ymdrech resymol i leihau a lleihau unrhyw gyfnod o oedi a'r holl gostau a threuliau a achosir gan ddigwyddiad o Force Majeure. Yn ystod unrhyw gyfnod o oedi o'r fath ni fydd S4C o dan unrhyw rwymedigaeth i dalu'r Cyflenwr ac eithrio mewn perthynas â rhwymedigaethau cytundebol y Cyflenwr na all y Cyflenwr eu hosgoi neu eu gohirio ac sydd wedi'u tynnu yn unol â gofynion y Cytundeb hwn.</w:t>
      </w:r>
    </w:p>
    <w:p w14:paraId="011E0533" w14:textId="77777777" w:rsidR="00B81076" w:rsidRPr="00FB23FD" w:rsidRDefault="00B81076" w:rsidP="00B81076">
      <w:pPr>
        <w:pStyle w:val="Level2Number"/>
        <w:tabs>
          <w:tab w:val="num" w:pos="851"/>
        </w:tabs>
        <w:ind w:left="851" w:hanging="851"/>
        <w:rPr>
          <w:lang w:val="cy-GB"/>
        </w:rPr>
      </w:pPr>
      <w:r w:rsidRPr="00FB23FD">
        <w:rPr>
          <w:lang w:val="cy-GB"/>
        </w:rPr>
        <w:t>Os gall cwblhau unrhyw garreg filltir a nodir yn yr Amserlen Waith gael ei ohirio'n sylweddol y tu hwnt i'r dyddiad mewn perthynas â'r garreg filltir honno oherwydd digwyddiad o Force Majeure, caiff S4C gymryd a/neu ei gwneud yn ofynnol i'r Cyflenwr gymryd unrhyw gamau y mae'n ei ystyried yn briodol i gwblhau'r garreg filltir honno a/neu leihau'r cyfnod o oedi a/neu'r golled ariannol sy'n deillio o'r honno,  gan gynnwys (ond nid drwy gyfyngiad) terfynu'r Cytundeb hwn.</w:t>
      </w:r>
    </w:p>
    <w:p w14:paraId="77BA3031" w14:textId="77777777" w:rsidR="00B81076" w:rsidRPr="00FB23FD" w:rsidRDefault="00B81076" w:rsidP="002D0016">
      <w:pPr>
        <w:pStyle w:val="Level1Heading"/>
        <w:numPr>
          <w:ilvl w:val="0"/>
          <w:numId w:val="38"/>
        </w:numPr>
        <w:rPr>
          <w:lang w:val="cy-GB"/>
        </w:rPr>
      </w:pPr>
      <w:r w:rsidRPr="00FB23FD">
        <w:rPr>
          <w:lang w:val="cy-GB"/>
        </w:rPr>
        <w:t>Atal llygredd a thwyll</w:t>
      </w:r>
    </w:p>
    <w:p w14:paraId="3CD7D09F" w14:textId="662ABC2D" w:rsidR="00B81076" w:rsidRPr="00FB23FD" w:rsidRDefault="00B81076" w:rsidP="00B81076">
      <w:pPr>
        <w:pStyle w:val="Level2Number"/>
        <w:tabs>
          <w:tab w:val="num" w:pos="851"/>
        </w:tabs>
        <w:ind w:left="851" w:hanging="851"/>
        <w:rPr>
          <w:lang w:val="cy-GB"/>
        </w:rPr>
      </w:pPr>
      <w:r w:rsidRPr="00FB23FD">
        <w:rPr>
          <w:lang w:val="cy-GB"/>
        </w:rPr>
        <w:t xml:space="preserve">Ni </w:t>
      </w:r>
      <w:r w:rsidR="00FB23FD">
        <w:rPr>
          <w:lang w:val="cy-GB"/>
        </w:rPr>
        <w:t>fydd</w:t>
      </w:r>
      <w:r w:rsidRPr="00FB23FD">
        <w:rPr>
          <w:lang w:val="cy-GB"/>
        </w:rPr>
        <w:t xml:space="preserve"> y Cyflenwr gynnig nac yn rhoi, nac yn cytuno i roi, i S4C nac unrhyw gorff cyhoeddus arall nac unrhyw berson a gyflogir gan neu ar ran S4C neu unrhyw gorff cyhoeddus arall unrhyw rodd neu gydnabyddiaeth o unrhyw fath fel cymhelliant neu wobr am wneud, ymatal rhag gwneud, neu am wneud neu ymatal </w:t>
      </w:r>
      <w:r w:rsidRPr="00FB23FD">
        <w:rPr>
          <w:lang w:val="cy-GB"/>
        </w:rPr>
        <w:lastRenderedPageBreak/>
        <w:t xml:space="preserve">rhag gwneud, unrhyw weithred amhriodol mewn perthynas â chael neu weithredu'r Cytundeb neu unrhyw </w:t>
      </w:r>
      <w:r w:rsidR="006B7A9C">
        <w:rPr>
          <w:lang w:val="cy-GB"/>
        </w:rPr>
        <w:t>gytundeb</w:t>
      </w:r>
      <w:r w:rsidRPr="00FB23FD">
        <w:rPr>
          <w:lang w:val="cy-GB"/>
        </w:rPr>
        <w:t xml:space="preserve"> arall gydag S4C neu unrhyw gorff cyhoeddus arall, neu am ddangos neu ymatal rhag dangos ffafr neu anffafriaeth i unrhyw berson mewn perthynas â'r Cytundeb neu unrhyw </w:t>
      </w:r>
      <w:r w:rsidR="006B7A9C">
        <w:rPr>
          <w:lang w:val="cy-GB"/>
        </w:rPr>
        <w:t>gytundeb</w:t>
      </w:r>
      <w:r w:rsidRPr="00FB23FD">
        <w:rPr>
          <w:lang w:val="cy-GB"/>
        </w:rPr>
        <w:t xml:space="preserve"> o'r fath</w:t>
      </w:r>
    </w:p>
    <w:p w14:paraId="3E6B3CB4" w14:textId="77777777" w:rsidR="00B81076" w:rsidRPr="00FB23FD" w:rsidRDefault="00B81076" w:rsidP="00B81076">
      <w:pPr>
        <w:pStyle w:val="Level2Number"/>
        <w:tabs>
          <w:tab w:val="num" w:pos="851"/>
        </w:tabs>
        <w:ind w:left="851" w:hanging="851"/>
        <w:rPr>
          <w:lang w:val="cy-GB"/>
        </w:rPr>
      </w:pPr>
      <w:r w:rsidRPr="00FB23FD">
        <w:rPr>
          <w:lang w:val="cy-GB"/>
        </w:rPr>
        <w:t>Mae'r Cyflenwr yn gwarantu nad yw wedi talu comisiwn nac wedi cytuno i dalu comisiwn i S4C neu unrhyw gorff cyhoeddus arall neu unrhyw berson a gyflogir gan neu ar ran S4C neu unrhyw gorff cyhoeddus arall mewn cysylltiad â'r Cytundeb.</w:t>
      </w:r>
    </w:p>
    <w:p w14:paraId="3304902C" w14:textId="77777777" w:rsidR="00B81076" w:rsidRPr="00FB23FD" w:rsidRDefault="00B81076" w:rsidP="00B81076">
      <w:pPr>
        <w:pStyle w:val="Level2Number"/>
        <w:tabs>
          <w:tab w:val="num" w:pos="851"/>
        </w:tabs>
        <w:ind w:left="851" w:hanging="851"/>
        <w:rPr>
          <w:lang w:val="cy-GB"/>
        </w:rPr>
      </w:pPr>
      <w:r w:rsidRPr="00FB23FD">
        <w:rPr>
          <w:lang w:val="cy-GB"/>
        </w:rPr>
        <w:t>Bydd y Cyflenwr yn cymryd pob cam rhesymol i atal Twyll gan y Cyflenwr a/neu ei staff (gan gynnwys ei gyfranddalwyr, aelodau, cyfarwyddwyr) mewn cysylltiad â derbyn arian gan S4C a bydd yn hysbysu S4C ar unwaith os oes ganddo reswm i amau bod unrhyw Dwyll wedi digwydd neu'n digwydd neu'n debygol o ddigwydd.</w:t>
      </w:r>
    </w:p>
    <w:p w14:paraId="511BA619" w14:textId="77777777" w:rsidR="00B81076" w:rsidRPr="00FB23FD" w:rsidRDefault="00B81076" w:rsidP="00B81076">
      <w:pPr>
        <w:pStyle w:val="Level2Number"/>
        <w:tabs>
          <w:tab w:val="num" w:pos="851"/>
        </w:tabs>
        <w:ind w:left="851" w:hanging="851"/>
        <w:rPr>
          <w:lang w:val="cy-GB"/>
        </w:rPr>
      </w:pPr>
      <w:r w:rsidRPr="00FB23FD">
        <w:rPr>
          <w:lang w:val="cy-GB"/>
        </w:rPr>
        <w:t>Os yw'r Cyflenwr, ei staff neu unrhyw un sy'n gweithredu ar ran y Cyflenwr, yn cymryd rhan mewn ymddygiad a waharddir gan gymalau 27.1 neu 27.2 a/neu yn cyflawni Twyll mewn perthynas â'r contract hwn neu unrhyw gontract arall gydag S4C, caiff S4C:</w:t>
      </w:r>
    </w:p>
    <w:p w14:paraId="2CBFFD2D" w14:textId="77777777" w:rsidR="00B81076" w:rsidRPr="00FB23FD" w:rsidRDefault="00B81076" w:rsidP="00B81076">
      <w:pPr>
        <w:pStyle w:val="Level3Number"/>
        <w:tabs>
          <w:tab w:val="num" w:pos="1701"/>
        </w:tabs>
        <w:ind w:left="1701" w:hanging="850"/>
        <w:rPr>
          <w:lang w:val="cy-GB"/>
        </w:rPr>
      </w:pPr>
      <w:r w:rsidRPr="00FB23FD">
        <w:rPr>
          <w:lang w:val="cy-GB"/>
        </w:rPr>
        <w:t>terfynu'r Cytundeb ac adennill oddi wrth y Cyflenwr swm unrhyw golled a ddioddefodd S4C o ganlyniad i'r terfyniad hwnnw, gan gynnwys y gost a godwyd yn rhesymol gan S4C o wneud trefniadau eraill ar gyfer cyflenwi'r Gwasanaethau ac unrhyw wariant ychwanegol a dynnwyd gan S4C drwy gydol gweddill y Tymor; a/neu</w:t>
      </w:r>
    </w:p>
    <w:p w14:paraId="5C6076FF" w14:textId="77777777" w:rsidR="00B81076" w:rsidRPr="00FB23FD" w:rsidRDefault="00B81076" w:rsidP="00B81076">
      <w:pPr>
        <w:pStyle w:val="Level3Number"/>
        <w:tabs>
          <w:tab w:val="num" w:pos="1701"/>
        </w:tabs>
        <w:ind w:left="1701" w:hanging="850"/>
        <w:rPr>
          <w:lang w:val="cy-GB"/>
        </w:rPr>
      </w:pPr>
      <w:r w:rsidRPr="00FB23FD">
        <w:rPr>
          <w:lang w:val="cy-GB"/>
        </w:rPr>
        <w:t>adennill yn llawn oddi wrth y Cyflenwr unrhyw golled arall a ddioddefwyd gan S4C o ganlyniad i unrhyw dorri'r cymalau hynny.</w:t>
      </w:r>
    </w:p>
    <w:p w14:paraId="7BC1F1B2" w14:textId="77777777" w:rsidR="00B81076" w:rsidRPr="00FB23FD" w:rsidRDefault="00B81076" w:rsidP="002D0016">
      <w:pPr>
        <w:pStyle w:val="Level1Heading"/>
        <w:numPr>
          <w:ilvl w:val="0"/>
          <w:numId w:val="38"/>
        </w:numPr>
        <w:rPr>
          <w:lang w:val="cy-GB"/>
        </w:rPr>
      </w:pPr>
      <w:r w:rsidRPr="00FB23FD">
        <w:rPr>
          <w:lang w:val="cy-GB"/>
        </w:rPr>
        <w:t>Cyhoeddusrwydd a Brandio</w:t>
      </w:r>
    </w:p>
    <w:p w14:paraId="5A622A6E" w14:textId="77777777" w:rsidR="00B81076" w:rsidRPr="00FB23FD" w:rsidRDefault="00B81076" w:rsidP="00B81076">
      <w:pPr>
        <w:pStyle w:val="Level2Number"/>
        <w:tabs>
          <w:tab w:val="num" w:pos="851"/>
        </w:tabs>
        <w:ind w:left="851" w:hanging="851"/>
        <w:rPr>
          <w:lang w:val="cy-GB"/>
        </w:rPr>
      </w:pPr>
      <w:r w:rsidRPr="00FB23FD">
        <w:rPr>
          <w:lang w:val="cy-GB"/>
        </w:rPr>
        <w:t>Ni chaiff y Cyflenwr ddefnyddio enw, logos na marciau S4C heb ganiatâd ysgrifenedig ymlaen llaw S4C ac yna dim ond yn unol â Chanllawiau Brand S4C.</w:t>
      </w:r>
    </w:p>
    <w:p w14:paraId="0302A60A" w14:textId="77777777" w:rsidR="00B81076" w:rsidRPr="00FB23FD" w:rsidRDefault="00B81076" w:rsidP="002D0016">
      <w:pPr>
        <w:pStyle w:val="Level1Heading"/>
        <w:numPr>
          <w:ilvl w:val="0"/>
          <w:numId w:val="38"/>
        </w:numPr>
        <w:rPr>
          <w:lang w:val="cy-GB"/>
        </w:rPr>
      </w:pPr>
      <w:r w:rsidRPr="00FB23FD">
        <w:rPr>
          <w:lang w:val="cy-GB"/>
        </w:rPr>
        <w:t>Datrys Anghydfodau</w:t>
      </w:r>
    </w:p>
    <w:p w14:paraId="17A88C93" w14:textId="77777777" w:rsidR="00B81076" w:rsidRPr="00FB23FD" w:rsidRDefault="00B81076" w:rsidP="00B81076">
      <w:pPr>
        <w:pStyle w:val="Level2Number"/>
        <w:tabs>
          <w:tab w:val="num" w:pos="851"/>
        </w:tabs>
        <w:ind w:left="851" w:hanging="851"/>
        <w:rPr>
          <w:lang w:val="cy-GB"/>
        </w:rPr>
      </w:pPr>
      <w:r w:rsidRPr="00FB23FD">
        <w:rPr>
          <w:lang w:val="cy-GB"/>
        </w:rPr>
        <w:t>Os bydd anghydfod yn codi o'r Cytundeb hwn neu mewn cysylltiad ag ef, bydd y partïon yn ei gyfeirio at y Bwrdd Prosiect i'w ddatrys yn gyntaf.</w:t>
      </w:r>
    </w:p>
    <w:p w14:paraId="3825AD0F" w14:textId="77777777" w:rsidR="00B81076" w:rsidRPr="00FB23FD" w:rsidRDefault="00B81076" w:rsidP="00B81076">
      <w:pPr>
        <w:pStyle w:val="Level2Number"/>
        <w:tabs>
          <w:tab w:val="num" w:pos="851"/>
        </w:tabs>
        <w:ind w:left="851" w:hanging="851"/>
        <w:rPr>
          <w:lang w:val="cy-GB"/>
        </w:rPr>
      </w:pPr>
      <w:r w:rsidRPr="00FB23FD">
        <w:rPr>
          <w:lang w:val="cy-GB"/>
        </w:rPr>
        <w:t>Os na all y Bwrdd Prosiect ddatrys yr anghydfod o fewn pedwar diwrnod ar ddeg (14), bydd y mater yn cael ei gyfeirio at uwch weithredwr pob parti sydd ag awdurdod i ddatrys yr anghydfod.</w:t>
      </w:r>
    </w:p>
    <w:p w14:paraId="186CF823" w14:textId="26931E8E" w:rsidR="00B81076" w:rsidRPr="00FB23FD" w:rsidRDefault="00B81076" w:rsidP="00B81076">
      <w:pPr>
        <w:pStyle w:val="Level2Number"/>
        <w:tabs>
          <w:tab w:val="num" w:pos="851"/>
        </w:tabs>
        <w:ind w:left="851" w:hanging="851"/>
        <w:rPr>
          <w:lang w:val="cy-GB"/>
        </w:rPr>
      </w:pPr>
      <w:r w:rsidRPr="00FB23FD">
        <w:rPr>
          <w:lang w:val="cy-GB"/>
        </w:rPr>
        <w:t xml:space="preserve">Os na chaiff yr anghydfod ei ddatrys o fewn un diwrnod ar hugain (21) arall, bydd y partïon yn ceisio ei ddatrys trwy gyfryngu yn unol â Gweithdrefn Cyfryngu Enghreifftiol </w:t>
      </w:r>
      <w:r w:rsidR="00FB23FD">
        <w:rPr>
          <w:lang w:val="cy-GB"/>
        </w:rPr>
        <w:t>‘</w:t>
      </w:r>
      <w:r w:rsidRPr="00FB23FD">
        <w:rPr>
          <w:lang w:val="cy-GB"/>
        </w:rPr>
        <w:t>CEDR</w:t>
      </w:r>
      <w:r w:rsidR="00FB23FD">
        <w:rPr>
          <w:lang w:val="cy-GB"/>
        </w:rPr>
        <w:t>’</w:t>
      </w:r>
      <w:r w:rsidRPr="00FB23FD">
        <w:rPr>
          <w:lang w:val="cy-GB"/>
        </w:rPr>
        <w:t xml:space="preserve"> (neu unrhyw reolau cyfryngu eraill y gall y partïon gytuno).</w:t>
      </w:r>
    </w:p>
    <w:p w14:paraId="27780878" w14:textId="77777777" w:rsidR="00B81076" w:rsidRPr="00FB23FD" w:rsidRDefault="00B81076" w:rsidP="00B81076">
      <w:pPr>
        <w:pStyle w:val="Level2Number"/>
        <w:tabs>
          <w:tab w:val="num" w:pos="851"/>
        </w:tabs>
        <w:ind w:left="851" w:hanging="851"/>
        <w:rPr>
          <w:lang w:val="cy-GB"/>
        </w:rPr>
      </w:pPr>
      <w:r w:rsidRPr="00FB23FD">
        <w:rPr>
          <w:lang w:val="cy-GB"/>
        </w:rPr>
        <w:lastRenderedPageBreak/>
        <w:t>Os na chaiff yr anghydfod ei ddatrys o fewn chwe deg (60) diwrnod i ddechrau'r cyfryngu, gall y naill barti neu'r llall gychwyn achos yn llysoedd Cymru a Lloegr, sydd ag awdurdodaeth unigryw.</w:t>
      </w:r>
    </w:p>
    <w:p w14:paraId="42E9AE72" w14:textId="77777777" w:rsidR="00B81076" w:rsidRPr="00FB23FD" w:rsidRDefault="00B81076" w:rsidP="002D0016">
      <w:pPr>
        <w:pStyle w:val="Level1Heading"/>
        <w:numPr>
          <w:ilvl w:val="0"/>
          <w:numId w:val="38"/>
        </w:numPr>
        <w:rPr>
          <w:lang w:val="cy-GB"/>
        </w:rPr>
      </w:pPr>
      <w:r w:rsidRPr="00FB23FD">
        <w:rPr>
          <w:lang w:val="cy-GB"/>
        </w:rPr>
        <w:t>Cyffredinol</w:t>
      </w:r>
    </w:p>
    <w:p w14:paraId="19D636DD" w14:textId="77777777" w:rsidR="00B81076" w:rsidRPr="00FB23FD" w:rsidRDefault="00B81076" w:rsidP="00B81076">
      <w:pPr>
        <w:pStyle w:val="Level2Number"/>
        <w:tabs>
          <w:tab w:val="num" w:pos="851"/>
        </w:tabs>
        <w:ind w:left="851" w:hanging="851"/>
        <w:rPr>
          <w:lang w:val="cy-GB"/>
        </w:rPr>
      </w:pPr>
      <w:r w:rsidRPr="00FB23FD">
        <w:rPr>
          <w:lang w:val="cy-GB"/>
        </w:rPr>
        <w:t>Ac eithrio datganiadau a wnaed yn dwyllodrus, mae'r Cytundeb hwn yn nodi'r cytundeb cyfan rhwng y partïon hwn mewn cysylltiad â'r pwnc hwn ac yn disodli'r holl gytundebau ac ymrwymiadau blaenorol sy'n ymwneud â darparu'r Gwasanaethau ac nid oes unrhyw barti wedi dibynnu ar unrhyw gynrychiolaeth ac eithrio cynrychiolaeth a nodir yn benodol yn y Cytundeb hwn.</w:t>
      </w:r>
    </w:p>
    <w:p w14:paraId="4A0381E5" w14:textId="77777777" w:rsidR="00B81076" w:rsidRPr="00FB23FD" w:rsidRDefault="00B81076" w:rsidP="00B81076">
      <w:pPr>
        <w:pStyle w:val="Level2Number"/>
        <w:tabs>
          <w:tab w:val="num" w:pos="851"/>
        </w:tabs>
        <w:ind w:left="851" w:hanging="851"/>
        <w:rPr>
          <w:lang w:val="cy-GB"/>
        </w:rPr>
      </w:pPr>
      <w:r w:rsidRPr="00FB23FD">
        <w:rPr>
          <w:lang w:val="cy-GB"/>
        </w:rPr>
        <w:t>Ni fydd unrhyw amrywiad i'r Cytundeb hwn yn cael unrhyw rym nac effaith oni bai ei fod yn ysgrifenedig ac wedi'i lofnodi gan gynrychiolwyr awdurdodedig priodol y partïon.</w:t>
      </w:r>
    </w:p>
    <w:p w14:paraId="039AFE38" w14:textId="77777777" w:rsidR="00B81076" w:rsidRPr="00FB23FD" w:rsidRDefault="00B81076" w:rsidP="00B81076">
      <w:pPr>
        <w:pStyle w:val="Level2Number"/>
        <w:tabs>
          <w:tab w:val="num" w:pos="851"/>
        </w:tabs>
        <w:ind w:left="851" w:hanging="851"/>
        <w:rPr>
          <w:lang w:val="cy-GB"/>
        </w:rPr>
      </w:pPr>
      <w:r w:rsidRPr="00FB23FD">
        <w:rPr>
          <w:lang w:val="cy-GB"/>
        </w:rPr>
        <w:t>Os bydd unrhyw ddarpariaeth o'r Cytundeb hwn yn cael ei gwahardd gan lys neu ei barnu gan lys yn anghyfreithlon, yn ddi-rym neu'n anorfodadwy, bydd darpariaeth o'r fath yn cael ei gwahanu o'r Cytundeb hwn a'i gwneud yn aneffeithiol, a chyn belled â phosibl heb addasu gweddill darpariaethau y Cytundeb hwn ac ni fydd mewn unrhyw ffordd yn effeithio ar unrhyw amgylchiadau eraill na dilysrwydd neu orfodi'r Cytundeb hwn.</w:t>
      </w:r>
    </w:p>
    <w:p w14:paraId="6C175D84" w14:textId="77777777" w:rsidR="00B81076" w:rsidRPr="00FB23FD" w:rsidRDefault="00B81076" w:rsidP="00B81076">
      <w:pPr>
        <w:pStyle w:val="Level2Number"/>
        <w:tabs>
          <w:tab w:val="num" w:pos="851"/>
        </w:tabs>
        <w:ind w:left="851" w:hanging="851"/>
        <w:rPr>
          <w:lang w:val="cy-GB"/>
        </w:rPr>
      </w:pPr>
      <w:r w:rsidRPr="00FB23FD">
        <w:rPr>
          <w:lang w:val="cy-GB"/>
        </w:rPr>
        <w:t>Ni fydd unrhyw hepgoriad gan y naill barti neu'r llall o unrhyw dorri unrhyw un o ddarpariaethau'r Cytundeb hwn yn cael ei ddehongli fel hepgoriad o unrhyw dorri blaenorol neu olynol o'r un peth o unrhyw ddarpariaeth arall.</w:t>
      </w:r>
    </w:p>
    <w:p w14:paraId="576B937A" w14:textId="77777777" w:rsidR="00B81076" w:rsidRPr="00FB23FD" w:rsidRDefault="00B81076" w:rsidP="00B81076">
      <w:pPr>
        <w:pStyle w:val="Level2Number"/>
        <w:tabs>
          <w:tab w:val="num" w:pos="851"/>
        </w:tabs>
        <w:ind w:left="851" w:hanging="851"/>
        <w:rPr>
          <w:lang w:val="cy-GB"/>
        </w:rPr>
      </w:pPr>
      <w:r w:rsidRPr="00FB23FD">
        <w:rPr>
          <w:lang w:val="cy-GB"/>
        </w:rPr>
        <w:t>Cytunir bod y Cyflenwr yn ymrwymo i'r Cytundeb hwn ac yn ymgymryd â'i rwymedigaethau fel contractwr annibynnol ac ni fydd unrhyw beth yn y Cytundeb hwn yn awgrymu unrhyw fath o bartneriaeth neu fenter ar y cyd rhwng S4C a'r Cyflenwr ac ni fydd y naill barti na'r llall yn ystyried ei hun fel asiant i'r llall ac eithrio fel y darperir yn benodol yma.</w:t>
      </w:r>
    </w:p>
    <w:p w14:paraId="55059958" w14:textId="77777777" w:rsidR="00B81076" w:rsidRPr="00FB23FD" w:rsidRDefault="00B81076" w:rsidP="00B81076">
      <w:pPr>
        <w:pStyle w:val="Level2Number"/>
        <w:tabs>
          <w:tab w:val="num" w:pos="851"/>
        </w:tabs>
        <w:ind w:left="851" w:hanging="851"/>
        <w:rPr>
          <w:lang w:val="cy-GB"/>
        </w:rPr>
      </w:pPr>
      <w:r w:rsidRPr="00FB23FD">
        <w:rPr>
          <w:lang w:val="cy-GB"/>
        </w:rPr>
        <w:t>Nid yw'r Cytundeb hwn yn creu nac yn rhoi unrhyw hawliau o dan Ddeddf Contractau (Hawliau Trydydd Partïon) 1999 y gellir eu gorfodi gan unrhyw berson nad yw'n barti i'r Cytundeb hwn.</w:t>
      </w:r>
    </w:p>
    <w:p w14:paraId="52D89FA2" w14:textId="7581B8D5" w:rsidR="00B81076" w:rsidRPr="00FB23FD" w:rsidRDefault="00B81076" w:rsidP="00B81076">
      <w:pPr>
        <w:pStyle w:val="Level2Number"/>
        <w:tabs>
          <w:tab w:val="num" w:pos="851"/>
        </w:tabs>
        <w:ind w:left="851" w:hanging="851"/>
        <w:rPr>
          <w:lang w:val="cy-GB"/>
        </w:rPr>
      </w:pPr>
      <w:r w:rsidRPr="00FB23FD">
        <w:rPr>
          <w:lang w:val="cy-GB"/>
        </w:rPr>
        <w:t xml:space="preserve">Dehonglir y Cytundeb hwn fel cytundebau a wneir yng Nghymru ac yn ddarostyngedig i gyfreithiau Cymru a Lloegr ac yn ddarostyngedig i awdurdodaeth </w:t>
      </w:r>
      <w:r w:rsidR="00FB23FD">
        <w:rPr>
          <w:lang w:val="cy-GB"/>
        </w:rPr>
        <w:t>ecsgliwsif</w:t>
      </w:r>
      <w:r w:rsidRPr="00FB23FD">
        <w:rPr>
          <w:lang w:val="cy-GB"/>
        </w:rPr>
        <w:t xml:space="preserve"> llysoedd Cymru a Lloegr.</w:t>
      </w:r>
    </w:p>
    <w:p w14:paraId="21056ED7" w14:textId="1D8FF340" w:rsidR="00985DFA" w:rsidRDefault="00985DFA">
      <w:pPr>
        <w:spacing w:after="160" w:line="259" w:lineRule="auto"/>
        <w:jc w:val="left"/>
      </w:pPr>
      <w:r>
        <w:br w:type="page"/>
      </w:r>
    </w:p>
    <w:p w14:paraId="3205EECB" w14:textId="47E33D34" w:rsidR="00985DFA" w:rsidRPr="00985DFA" w:rsidRDefault="00985DFA" w:rsidP="00985DFA">
      <w:pPr>
        <w:keepNext/>
        <w:keepLines/>
        <w:jc w:val="center"/>
        <w:outlineLvl w:val="0"/>
        <w:rPr>
          <w:rFonts w:eastAsia="MS Gothic" w:cs="Times New Roman"/>
          <w:b/>
          <w:smallCaps/>
          <w:color w:val="000000"/>
        </w:rPr>
      </w:pPr>
      <w:proofErr w:type="spellStart"/>
      <w:r>
        <w:rPr>
          <w:rFonts w:eastAsia="MS Gothic" w:cs="Times New Roman"/>
          <w:b/>
          <w:smallCaps/>
          <w:color w:val="000000"/>
        </w:rPr>
        <w:lastRenderedPageBreak/>
        <w:t>Atodlen</w:t>
      </w:r>
      <w:proofErr w:type="spellEnd"/>
      <w:r w:rsidRPr="00985DFA">
        <w:rPr>
          <w:rFonts w:eastAsia="MS Gothic" w:cs="Times New Roman"/>
          <w:b/>
          <w:smallCaps/>
          <w:color w:val="000000"/>
        </w:rPr>
        <w:t xml:space="preserve"> 1 </w:t>
      </w:r>
    </w:p>
    <w:p w14:paraId="28A69F44" w14:textId="1770FED8" w:rsidR="00985DFA" w:rsidRPr="00985DFA" w:rsidRDefault="00985DFA" w:rsidP="00985DFA">
      <w:pPr>
        <w:keepNext/>
        <w:keepLines/>
        <w:jc w:val="center"/>
        <w:outlineLvl w:val="0"/>
        <w:rPr>
          <w:rFonts w:eastAsia="MS Gothic" w:cs="Times New Roman"/>
          <w:b/>
          <w:smallCaps/>
          <w:color w:val="000000"/>
        </w:rPr>
      </w:pPr>
      <w:r>
        <w:rPr>
          <w:rFonts w:eastAsia="MS Gothic" w:cs="Times New Roman"/>
          <w:b/>
          <w:smallCaps/>
          <w:color w:val="000000"/>
        </w:rPr>
        <w:t>MANYLEB SYSTEM (CRYNODEB)</w:t>
      </w:r>
    </w:p>
    <w:p w14:paraId="118C06DF" w14:textId="77777777" w:rsidR="00985DFA" w:rsidRDefault="00985DFA" w:rsidP="00985DFA">
      <w:pPr>
        <w:rPr>
          <w:lang w:val="cy-GB"/>
        </w:rPr>
      </w:pPr>
      <w:r w:rsidRPr="00985DFA">
        <w:rPr>
          <w:lang w:val="cy-GB"/>
        </w:rPr>
        <w:t xml:space="preserve">Mae'r Atodlen hon yn nodi'r Fanyleb System ar gyfer y System Rheoli Darlledu (BMS). Rhaid i'r Cyflenwr sicrhau bod y BMS yn darparu'r ymarferoldeb craidd canlynol:  </w:t>
      </w:r>
    </w:p>
    <w:p w14:paraId="76CF90C4" w14:textId="7F1E7E1C" w:rsidR="00985DFA" w:rsidRDefault="00985DFA" w:rsidP="00985DFA">
      <w:pPr>
        <w:rPr>
          <w:lang w:val="cy-GB"/>
        </w:rPr>
      </w:pPr>
      <w:r w:rsidRPr="00985DFA">
        <w:rPr>
          <w:lang w:val="cy-GB"/>
        </w:rPr>
        <w:t xml:space="preserve">- Rheoli llif gwaith o'r diwedd i'r diwedd o gynnwys darlledu, gan gynnwys cyflwyno syniadau, comisiynu, rheoli hawliau, cyllid, amserlennu, </w:t>
      </w:r>
      <w:r>
        <w:rPr>
          <w:lang w:val="cy-GB"/>
        </w:rPr>
        <w:t>‘</w:t>
      </w:r>
      <w:r w:rsidRPr="00985DFA">
        <w:rPr>
          <w:lang w:val="cy-GB"/>
        </w:rPr>
        <w:t>rundown</w:t>
      </w:r>
      <w:r>
        <w:rPr>
          <w:lang w:val="cy-GB"/>
        </w:rPr>
        <w:t>’</w:t>
      </w:r>
      <w:r w:rsidRPr="00985DFA">
        <w:rPr>
          <w:lang w:val="cy-GB"/>
        </w:rPr>
        <w:t xml:space="preserve"> chwarae, ac olrhain cydymffurfiaeth;  </w:t>
      </w:r>
    </w:p>
    <w:p w14:paraId="380FD5AA" w14:textId="3B6B61DA" w:rsidR="00985DFA" w:rsidRDefault="00985DFA" w:rsidP="00985DFA">
      <w:pPr>
        <w:rPr>
          <w:lang w:val="cy-GB"/>
        </w:rPr>
      </w:pPr>
      <w:r w:rsidRPr="00985DFA">
        <w:rPr>
          <w:lang w:val="cy-GB"/>
        </w:rPr>
        <w:t xml:space="preserve">- Cefnogaeth aml-blatfform ar gyfer darlledu llinellol a </w:t>
      </w:r>
      <w:r>
        <w:rPr>
          <w:lang w:val="cy-GB"/>
        </w:rPr>
        <w:t>Fideo-ar-Alw</w:t>
      </w:r>
      <w:r w:rsidRPr="00985DFA">
        <w:rPr>
          <w:lang w:val="cy-GB"/>
        </w:rPr>
        <w:t xml:space="preserve"> ar gyfer ond heb fod yn gyfyngedig i'r llwyfannau canlynol, S4C, Clic, BBC iPlayer, a llwyfannau cyfryngau cymdeithasol (YouTube, Facebook, Instagram ac ati) gall y rhain amrywio o bryd i'w gilydd</w:t>
      </w:r>
      <w:r>
        <w:rPr>
          <w:lang w:val="cy-GB"/>
        </w:rPr>
        <w:t xml:space="preserve"> </w:t>
      </w:r>
      <w:r w:rsidRPr="00985DFA">
        <w:rPr>
          <w:lang w:val="cy-GB"/>
        </w:rPr>
        <w:t xml:space="preserve">– dylai'r cyflenwr nodi beth yw'r broses ar gyfer ychwanegu llwyfannau newydd yn y dyfodol;  </w:t>
      </w:r>
    </w:p>
    <w:p w14:paraId="6A18F5DC" w14:textId="0DD4CED7" w:rsidR="00985DFA" w:rsidRDefault="00985DFA" w:rsidP="00985DFA">
      <w:pPr>
        <w:rPr>
          <w:lang w:val="cy-GB"/>
        </w:rPr>
      </w:pPr>
      <w:r w:rsidRPr="00985DFA">
        <w:rPr>
          <w:lang w:val="cy-GB"/>
        </w:rPr>
        <w:t xml:space="preserve">- Allforio metadata cynhwysfawr i lwyfannau teledu fel y'u defnyddir gan S4C er enghraifft, Sky, Virgin Media, Freely, Freeview, Freesat yn arbennig lle nodir ar gyfer EPGs, mân-luniau, ac ati  </w:t>
      </w:r>
    </w:p>
    <w:p w14:paraId="0E541D08" w14:textId="2CCA5B2F" w:rsidR="00985DFA" w:rsidRDefault="00985DFA" w:rsidP="00985DFA">
      <w:pPr>
        <w:rPr>
          <w:lang w:val="cy-GB"/>
        </w:rPr>
      </w:pPr>
      <w:r w:rsidRPr="00985DFA">
        <w:rPr>
          <w:lang w:val="cy-GB"/>
        </w:rPr>
        <w:t xml:space="preserve">- Integreiddio ag awtomeiddio Grass Valley Morpheus, DALET MAM, gwerthiannau hysbysebion Axiom Media, graffeg CasparCG, llwyfannau trawsgodio, a phorthiant Data BARB; a'r holl systemau allanol sy'n gysylltiedig yn ystod comisiynu'r cynnyrch ac wedi hynny </w:t>
      </w:r>
    </w:p>
    <w:p w14:paraId="7DE4DB92" w14:textId="77777777" w:rsidR="00985DFA" w:rsidRDefault="00985DFA" w:rsidP="00985DFA">
      <w:pPr>
        <w:rPr>
          <w:lang w:val="cy-GB"/>
        </w:rPr>
      </w:pPr>
      <w:r w:rsidRPr="00985DFA">
        <w:rPr>
          <w:lang w:val="cy-GB"/>
        </w:rPr>
        <w:t xml:space="preserve">- Pyrth diogel ar y we ar gyfer y Porth Syniadau (CWMWL) a gwaith papur cynhyrchu (PAC), gan gynnwys taflenni ciw cerddoriaeth, data hawliau, data amrywiaeth a dogfennaeth cydymffurfiaeth fel y nodir yn y ddogfen dendro;  </w:t>
      </w:r>
    </w:p>
    <w:p w14:paraId="547BCF3E" w14:textId="77777777" w:rsidR="00985DFA" w:rsidRDefault="00985DFA" w:rsidP="00985DFA">
      <w:pPr>
        <w:rPr>
          <w:lang w:val="cy-GB"/>
        </w:rPr>
      </w:pPr>
      <w:r w:rsidRPr="00985DFA">
        <w:rPr>
          <w:lang w:val="cy-GB"/>
        </w:rPr>
        <w:t xml:space="preserve">- Adroddiadau cynhwysfawr gan gynnwys adroddiadau Ofcom, hygyrchedd a rheoli;  </w:t>
      </w:r>
    </w:p>
    <w:p w14:paraId="7D63310A" w14:textId="4FC85BEF" w:rsidR="00985DFA" w:rsidRPr="00985DFA" w:rsidRDefault="00985DFA" w:rsidP="00985DFA">
      <w:pPr>
        <w:rPr>
          <w:lang w:val="cy-GB"/>
        </w:rPr>
      </w:pPr>
      <w:r w:rsidRPr="00985DFA">
        <w:rPr>
          <w:lang w:val="cy-GB"/>
        </w:rPr>
        <w:t>- Rhyngwyneb defnyddiwr dwyieithog (Cymraeg a Saesneg).</w:t>
      </w:r>
    </w:p>
    <w:p w14:paraId="64ED588B" w14:textId="67704BBB" w:rsidR="00BD12BC" w:rsidRDefault="00BD12BC">
      <w:pPr>
        <w:spacing w:after="160" w:line="259" w:lineRule="auto"/>
        <w:jc w:val="left"/>
        <w:rPr>
          <w:lang w:val="cy-GB"/>
        </w:rPr>
      </w:pPr>
      <w:r>
        <w:rPr>
          <w:lang w:val="cy-GB"/>
        </w:rPr>
        <w:br w:type="page"/>
      </w:r>
    </w:p>
    <w:p w14:paraId="65E33B71" w14:textId="6E970030" w:rsidR="00BD12BC" w:rsidRPr="00BD12BC" w:rsidRDefault="00BD12BC" w:rsidP="00BD12BC">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Pr="00BD12BC">
        <w:rPr>
          <w:rFonts w:eastAsia="MS Gothic" w:cs="Times New Roman"/>
          <w:b/>
          <w:smallCaps/>
          <w:color w:val="000000"/>
        </w:rPr>
        <w:t xml:space="preserve"> 2 </w:t>
      </w:r>
    </w:p>
    <w:p w14:paraId="596C4467" w14:textId="18B37AC6" w:rsidR="00BD12BC" w:rsidRPr="00BD12BC" w:rsidRDefault="00BD12BC" w:rsidP="00BD12BC">
      <w:pPr>
        <w:keepNext/>
        <w:keepLines/>
        <w:jc w:val="center"/>
        <w:outlineLvl w:val="0"/>
        <w:rPr>
          <w:rFonts w:eastAsia="MS Gothic" w:cs="Times New Roman"/>
          <w:b/>
          <w:smallCaps/>
          <w:color w:val="000000"/>
        </w:rPr>
      </w:pPr>
      <w:r>
        <w:rPr>
          <w:rFonts w:eastAsia="MS Gothic" w:cs="Times New Roman"/>
          <w:b/>
          <w:smallCaps/>
          <w:color w:val="000000"/>
        </w:rPr>
        <w:t>CYNLLUN PROSIECT A CHERRIG MILLTIR</w:t>
      </w:r>
    </w:p>
    <w:p w14:paraId="4064517F" w14:textId="3879C33D" w:rsidR="00BD12BC" w:rsidRPr="00B610F1" w:rsidRDefault="00BD12BC" w:rsidP="00BD12BC">
      <w:pPr>
        <w:rPr>
          <w:rFonts w:eastAsia="Cambria" w:cs="Times New Roman"/>
          <w:b/>
          <w:i/>
          <w:lang w:val="cy-GB"/>
        </w:rPr>
      </w:pPr>
      <w:r w:rsidRPr="00B610F1">
        <w:rPr>
          <w:rFonts w:eastAsia="Cambria" w:cs="Times New Roman"/>
          <w:b/>
          <w:i/>
          <w:lang w:val="cy-GB"/>
        </w:rPr>
        <w:t xml:space="preserve"> [I'w gytuno rhwng S4C a'r cynigydd llwyddiannus.] </w:t>
      </w:r>
    </w:p>
    <w:p w14:paraId="3C705901" w14:textId="0B2B8CAD" w:rsidR="00BD12BC" w:rsidRPr="00B610F1" w:rsidRDefault="00BD12BC" w:rsidP="00BD12BC">
      <w:pPr>
        <w:rPr>
          <w:rFonts w:eastAsia="Cambria" w:cs="Times New Roman"/>
          <w:bCs/>
          <w:iCs/>
          <w:lang w:val="cy-GB"/>
        </w:rPr>
      </w:pPr>
      <w:r w:rsidRPr="00B610F1">
        <w:rPr>
          <w:rFonts w:eastAsia="Cambria" w:cs="Times New Roman"/>
          <w:bCs/>
          <w:iCs/>
          <w:lang w:val="cy-GB"/>
        </w:rPr>
        <w:t xml:space="preserve">- M1: Cymeradwyo mobileiddio a dylunio. </w:t>
      </w:r>
    </w:p>
    <w:p w14:paraId="29C6DCEB" w14:textId="77777777" w:rsidR="00BD12BC" w:rsidRPr="00B610F1" w:rsidRDefault="00BD12BC" w:rsidP="00BD12BC">
      <w:pPr>
        <w:rPr>
          <w:rFonts w:eastAsia="Cambria" w:cs="Times New Roman"/>
          <w:bCs/>
          <w:iCs/>
          <w:lang w:val="cy-GB"/>
        </w:rPr>
      </w:pPr>
      <w:r w:rsidRPr="00B610F1">
        <w:rPr>
          <w:rFonts w:eastAsia="Cambria" w:cs="Times New Roman"/>
          <w:bCs/>
          <w:iCs/>
          <w:lang w:val="cy-GB"/>
        </w:rPr>
        <w:t xml:space="preserve">- M2: Ffurfweddiad ac integreiddiadau cychwynnol wedi'u cwblhau. </w:t>
      </w:r>
    </w:p>
    <w:p w14:paraId="5C7816A1" w14:textId="1D0E78DE" w:rsidR="00BD12BC" w:rsidRPr="00B610F1" w:rsidRDefault="00BD12BC" w:rsidP="00BD12BC">
      <w:pPr>
        <w:rPr>
          <w:rFonts w:eastAsia="Cambria" w:cs="Times New Roman"/>
          <w:bCs/>
          <w:iCs/>
          <w:lang w:val="cy-GB"/>
        </w:rPr>
      </w:pPr>
      <w:r w:rsidRPr="00B610F1">
        <w:rPr>
          <w:rFonts w:eastAsia="Cambria" w:cs="Times New Roman"/>
          <w:bCs/>
          <w:iCs/>
          <w:lang w:val="cy-GB"/>
        </w:rPr>
        <w:t xml:space="preserve">- M3: Mudo data (treial) a cymeradwyo dilysu. </w:t>
      </w:r>
    </w:p>
    <w:p w14:paraId="222B54AE" w14:textId="77777777" w:rsidR="00BD12BC" w:rsidRPr="00B610F1" w:rsidRDefault="00BD12BC" w:rsidP="00BD12BC">
      <w:pPr>
        <w:rPr>
          <w:rFonts w:eastAsia="Cambria" w:cs="Times New Roman"/>
          <w:bCs/>
          <w:iCs/>
          <w:lang w:val="cy-GB"/>
        </w:rPr>
      </w:pPr>
      <w:r w:rsidRPr="00B610F1">
        <w:rPr>
          <w:rFonts w:eastAsia="Cambria" w:cs="Times New Roman"/>
          <w:bCs/>
          <w:iCs/>
          <w:lang w:val="cy-GB"/>
        </w:rPr>
        <w:t xml:space="preserve">- M4: UAT wedi'i gwblhau a Phrofion Derbyn wedi'u pasio. </w:t>
      </w:r>
    </w:p>
    <w:p w14:paraId="391F974A" w14:textId="0A9C52AC" w:rsidR="00BD12BC" w:rsidRPr="00B610F1" w:rsidRDefault="00BD12BC" w:rsidP="00BD12BC">
      <w:pPr>
        <w:rPr>
          <w:rFonts w:eastAsia="Cambria" w:cs="Times New Roman"/>
          <w:bCs/>
          <w:iCs/>
          <w:lang w:val="cy-GB"/>
        </w:rPr>
      </w:pPr>
      <w:r w:rsidRPr="00B610F1">
        <w:rPr>
          <w:rFonts w:eastAsia="Cambria" w:cs="Times New Roman"/>
          <w:bCs/>
          <w:iCs/>
          <w:lang w:val="cy-GB"/>
        </w:rPr>
        <w:t xml:space="preserve">- M5: Mynd yn fyw a sefydlogi 30 diwrnod. </w:t>
      </w:r>
    </w:p>
    <w:p w14:paraId="465AAFD1" w14:textId="735C5B18" w:rsidR="00BD12BC" w:rsidRPr="00B610F1" w:rsidRDefault="00BD12BC" w:rsidP="00BD12BC">
      <w:pPr>
        <w:rPr>
          <w:rFonts w:eastAsia="Cambria" w:cs="Times New Roman"/>
          <w:bCs/>
          <w:iCs/>
          <w:lang w:val="cy-GB"/>
        </w:rPr>
      </w:pPr>
      <w:r w:rsidRPr="00B610F1">
        <w:rPr>
          <w:rFonts w:eastAsia="Cambria" w:cs="Times New Roman"/>
          <w:bCs/>
          <w:iCs/>
          <w:lang w:val="cy-GB"/>
        </w:rPr>
        <w:t>- M6: Gwarant ymadael a throsglwyddo i gefnogaeth BAU.</w:t>
      </w:r>
    </w:p>
    <w:p w14:paraId="5A16394C" w14:textId="2A1C4709" w:rsidR="00BD12BC" w:rsidRDefault="00BD12BC">
      <w:pPr>
        <w:spacing w:after="160" w:line="259" w:lineRule="auto"/>
        <w:jc w:val="left"/>
        <w:rPr>
          <w:lang w:val="cy-GB"/>
        </w:rPr>
      </w:pPr>
      <w:r>
        <w:rPr>
          <w:lang w:val="cy-GB"/>
        </w:rPr>
        <w:br w:type="page"/>
      </w:r>
    </w:p>
    <w:p w14:paraId="11DEF0AD" w14:textId="4B57AD06" w:rsidR="00BD12BC" w:rsidRPr="00BD12BC" w:rsidRDefault="008C5092" w:rsidP="00BD12BC">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00BD12BC" w:rsidRPr="00BD12BC">
        <w:rPr>
          <w:rFonts w:eastAsia="MS Gothic" w:cs="Times New Roman"/>
          <w:b/>
          <w:smallCaps/>
          <w:color w:val="000000"/>
        </w:rPr>
        <w:t xml:space="preserve"> 3 </w:t>
      </w:r>
    </w:p>
    <w:p w14:paraId="30C3DD5D" w14:textId="0769CF1E" w:rsidR="00BD12BC" w:rsidRPr="00BD12BC" w:rsidRDefault="008C5092" w:rsidP="00BD12BC">
      <w:pPr>
        <w:keepNext/>
        <w:keepLines/>
        <w:jc w:val="center"/>
        <w:outlineLvl w:val="0"/>
        <w:rPr>
          <w:rFonts w:eastAsia="MS Gothic" w:cs="Times New Roman"/>
          <w:b/>
          <w:smallCaps/>
          <w:color w:val="000000"/>
        </w:rPr>
      </w:pPr>
      <w:r>
        <w:rPr>
          <w:rFonts w:eastAsia="MS Gothic" w:cs="Times New Roman"/>
          <w:b/>
          <w:smallCaps/>
          <w:color w:val="000000"/>
          <w:szCs w:val="32"/>
        </w:rPr>
        <w:t>ATODLEN TALU A CHYFRADDAU</w:t>
      </w:r>
    </w:p>
    <w:p w14:paraId="7C9C0D63" w14:textId="3387C7F9" w:rsidR="008C5092" w:rsidRPr="008C5092" w:rsidRDefault="008C5092">
      <w:pPr>
        <w:rPr>
          <w:rFonts w:eastAsia="Cambria" w:cs="Times New Roman"/>
          <w:b/>
          <w:bCs/>
          <w:i/>
          <w:iCs/>
          <w:color w:val="000000"/>
          <w:lang w:val="cy-GB"/>
        </w:rPr>
      </w:pPr>
      <w:r w:rsidRPr="008C5092">
        <w:rPr>
          <w:rFonts w:eastAsia="Cambria" w:cs="Times New Roman"/>
          <w:b/>
          <w:bCs/>
          <w:i/>
          <w:iCs/>
          <w:color w:val="000000"/>
          <w:lang w:val="cy-GB"/>
        </w:rPr>
        <w:t xml:space="preserve">[I'w gytuno rhwng S4C a'r cynigydd llwyddiannus.] </w:t>
      </w:r>
    </w:p>
    <w:p w14:paraId="178A3F06" w14:textId="77777777" w:rsidR="008C5092" w:rsidRPr="008C5092" w:rsidRDefault="008C5092">
      <w:pPr>
        <w:rPr>
          <w:rFonts w:eastAsia="Cambria" w:cs="Times New Roman"/>
          <w:color w:val="000000"/>
          <w:lang w:val="cy-GB"/>
        </w:rPr>
      </w:pPr>
      <w:r w:rsidRPr="008C5092">
        <w:rPr>
          <w:rFonts w:eastAsia="Cambria" w:cs="Times New Roman"/>
          <w:color w:val="000000"/>
          <w:lang w:val="cy-GB"/>
        </w:rPr>
        <w:t xml:space="preserve">Taliadau sy'n seiliedig ar garreg filltir: </w:t>
      </w:r>
    </w:p>
    <w:p w14:paraId="7FDE1615" w14:textId="428937D5" w:rsidR="008C5092" w:rsidRPr="008C5092" w:rsidRDefault="008C5092">
      <w:pPr>
        <w:rPr>
          <w:rFonts w:eastAsia="Cambria" w:cs="Times New Roman"/>
          <w:color w:val="000000"/>
          <w:lang w:val="cy-GB"/>
        </w:rPr>
      </w:pPr>
      <w:r w:rsidRPr="008C5092">
        <w:rPr>
          <w:rFonts w:eastAsia="Cambria" w:cs="Times New Roman"/>
          <w:color w:val="000000"/>
          <w:lang w:val="cy-GB"/>
        </w:rPr>
        <w:t xml:space="preserve">- M1 </w:t>
      </w:r>
      <w:r w:rsidR="007777CE">
        <w:rPr>
          <w:rFonts w:eastAsia="Cambria" w:cs="Times New Roman"/>
          <w:color w:val="000000"/>
          <w:lang w:val="cy-GB"/>
        </w:rPr>
        <w:t>Arwyddo Cytundeb /</w:t>
      </w:r>
      <w:r w:rsidRPr="008C5092">
        <w:rPr>
          <w:rFonts w:eastAsia="Cambria" w:cs="Times New Roman"/>
          <w:color w:val="000000"/>
          <w:lang w:val="cy-GB"/>
        </w:rPr>
        <w:t xml:space="preserve"> Mobileiddio – </w:t>
      </w:r>
      <w:r w:rsidR="007777CE">
        <w:rPr>
          <w:rFonts w:eastAsia="Cambria" w:cs="Times New Roman"/>
          <w:color w:val="000000"/>
          <w:lang w:val="cy-GB"/>
        </w:rPr>
        <w:t>20</w:t>
      </w:r>
      <w:r w:rsidRPr="008C5092">
        <w:rPr>
          <w:rFonts w:eastAsia="Cambria" w:cs="Times New Roman"/>
          <w:color w:val="000000"/>
          <w:lang w:val="cy-GB"/>
        </w:rPr>
        <w:t xml:space="preserve">% </w:t>
      </w:r>
    </w:p>
    <w:p w14:paraId="70BC789C" w14:textId="1A87CB7E" w:rsidR="008C5092" w:rsidRPr="008C5092" w:rsidRDefault="008C5092">
      <w:pPr>
        <w:rPr>
          <w:rFonts w:eastAsia="Cambria" w:cs="Times New Roman"/>
          <w:color w:val="000000"/>
          <w:lang w:val="cy-GB"/>
        </w:rPr>
      </w:pPr>
      <w:r w:rsidRPr="008C5092">
        <w:rPr>
          <w:rFonts w:eastAsia="Cambria" w:cs="Times New Roman"/>
          <w:color w:val="000000"/>
          <w:lang w:val="cy-GB"/>
        </w:rPr>
        <w:t xml:space="preserve">- M2 </w:t>
      </w:r>
      <w:r w:rsidR="007777CE">
        <w:rPr>
          <w:rFonts w:eastAsia="Cambria" w:cs="Times New Roman"/>
          <w:color w:val="000000"/>
          <w:lang w:val="cy-GB"/>
        </w:rPr>
        <w:t>Gorffen Dylunio / Cyn-Gosodiad</w:t>
      </w:r>
      <w:r w:rsidRPr="008C5092">
        <w:rPr>
          <w:rFonts w:eastAsia="Cambria" w:cs="Times New Roman"/>
          <w:color w:val="000000"/>
          <w:lang w:val="cy-GB"/>
        </w:rPr>
        <w:t xml:space="preserve"> – </w:t>
      </w:r>
      <w:r w:rsidR="007777CE">
        <w:rPr>
          <w:rFonts w:eastAsia="Cambria" w:cs="Times New Roman"/>
          <w:color w:val="000000"/>
          <w:lang w:val="cy-GB"/>
        </w:rPr>
        <w:t>1</w:t>
      </w:r>
      <w:r w:rsidRPr="008C5092">
        <w:rPr>
          <w:rFonts w:eastAsia="Cambria" w:cs="Times New Roman"/>
          <w:color w:val="000000"/>
          <w:lang w:val="cy-GB"/>
        </w:rPr>
        <w:t xml:space="preserve">0% </w:t>
      </w:r>
    </w:p>
    <w:p w14:paraId="17EF591E" w14:textId="0B5304A4" w:rsidR="008C5092" w:rsidRPr="008C5092" w:rsidRDefault="008C5092">
      <w:pPr>
        <w:rPr>
          <w:rFonts w:eastAsia="Cambria" w:cs="Times New Roman"/>
          <w:color w:val="000000"/>
          <w:lang w:val="cy-GB"/>
        </w:rPr>
      </w:pPr>
      <w:r w:rsidRPr="008C5092">
        <w:rPr>
          <w:rFonts w:eastAsia="Cambria" w:cs="Times New Roman"/>
          <w:color w:val="000000"/>
          <w:lang w:val="cy-GB"/>
        </w:rPr>
        <w:t xml:space="preserve">- M3 </w:t>
      </w:r>
      <w:r w:rsidR="007777CE">
        <w:rPr>
          <w:rFonts w:eastAsia="Cambria" w:cs="Times New Roman"/>
          <w:color w:val="000000"/>
          <w:lang w:val="cy-GB"/>
        </w:rPr>
        <w:t>Adeiladu ac Integreiddio (yn ystod)</w:t>
      </w:r>
      <w:r w:rsidRPr="008C5092">
        <w:rPr>
          <w:rFonts w:eastAsia="Cambria" w:cs="Times New Roman"/>
          <w:color w:val="000000"/>
          <w:lang w:val="cy-GB"/>
        </w:rPr>
        <w:t xml:space="preserve"> – </w:t>
      </w:r>
      <w:r w:rsidR="007777CE">
        <w:rPr>
          <w:rFonts w:eastAsia="Cambria" w:cs="Times New Roman"/>
          <w:color w:val="000000"/>
          <w:lang w:val="cy-GB"/>
        </w:rPr>
        <w:t>15</w:t>
      </w:r>
      <w:r w:rsidRPr="008C5092">
        <w:rPr>
          <w:rFonts w:eastAsia="Cambria" w:cs="Times New Roman"/>
          <w:color w:val="000000"/>
          <w:lang w:val="cy-GB"/>
        </w:rPr>
        <w:t>%</w:t>
      </w:r>
    </w:p>
    <w:p w14:paraId="63CA26A8" w14:textId="0CE3910A" w:rsidR="008C5092" w:rsidRPr="008C5092" w:rsidRDefault="008C5092">
      <w:pPr>
        <w:rPr>
          <w:rFonts w:eastAsia="Cambria" w:cs="Times New Roman"/>
          <w:color w:val="000000"/>
          <w:lang w:val="cy-GB"/>
        </w:rPr>
      </w:pPr>
      <w:r w:rsidRPr="008C5092">
        <w:rPr>
          <w:rFonts w:eastAsia="Cambria" w:cs="Times New Roman"/>
          <w:color w:val="000000"/>
          <w:lang w:val="cy-GB"/>
        </w:rPr>
        <w:t xml:space="preserve">- M4 </w:t>
      </w:r>
      <w:r w:rsidR="007777CE" w:rsidRPr="007777CE">
        <w:rPr>
          <w:rFonts w:eastAsia="Cambria" w:cs="Times New Roman"/>
          <w:color w:val="000000"/>
          <w:lang w:val="cy-GB"/>
        </w:rPr>
        <w:t>Adeiladu ac Integreiddio (</w:t>
      </w:r>
      <w:r w:rsidR="007777CE">
        <w:rPr>
          <w:rFonts w:eastAsia="Cambria" w:cs="Times New Roman"/>
          <w:color w:val="000000"/>
          <w:lang w:val="cy-GB"/>
        </w:rPr>
        <w:t>diwedd</w:t>
      </w:r>
      <w:r w:rsidR="007777CE" w:rsidRPr="007777CE">
        <w:rPr>
          <w:rFonts w:eastAsia="Cambria" w:cs="Times New Roman"/>
          <w:color w:val="000000"/>
          <w:lang w:val="cy-GB"/>
        </w:rPr>
        <w:t>)</w:t>
      </w:r>
      <w:r w:rsidR="007777CE">
        <w:rPr>
          <w:rFonts w:eastAsia="Cambria" w:cs="Times New Roman"/>
          <w:color w:val="000000"/>
          <w:lang w:val="cy-GB"/>
        </w:rPr>
        <w:t xml:space="preserve"> </w:t>
      </w:r>
      <w:r w:rsidRPr="008C5092">
        <w:rPr>
          <w:rFonts w:eastAsia="Cambria" w:cs="Times New Roman"/>
          <w:color w:val="000000"/>
          <w:lang w:val="cy-GB"/>
        </w:rPr>
        <w:t xml:space="preserve">– </w:t>
      </w:r>
      <w:r w:rsidR="007777CE">
        <w:rPr>
          <w:rFonts w:eastAsia="Cambria" w:cs="Times New Roman"/>
          <w:color w:val="000000"/>
          <w:lang w:val="cy-GB"/>
        </w:rPr>
        <w:t>15</w:t>
      </w:r>
      <w:r w:rsidRPr="008C5092">
        <w:rPr>
          <w:rFonts w:eastAsia="Cambria" w:cs="Times New Roman"/>
          <w:color w:val="000000"/>
          <w:lang w:val="cy-GB"/>
        </w:rPr>
        <w:t>%</w:t>
      </w:r>
    </w:p>
    <w:p w14:paraId="0957BF16" w14:textId="0FC83F27" w:rsidR="007777CE" w:rsidRPr="007777CE" w:rsidRDefault="008C5092">
      <w:pPr>
        <w:rPr>
          <w:color w:val="000000" w:themeColor="text1"/>
          <w:lang w:val="cy-GB"/>
        </w:rPr>
      </w:pPr>
      <w:r w:rsidRPr="007777CE">
        <w:rPr>
          <w:rFonts w:eastAsia="Cambria" w:cs="Times New Roman"/>
          <w:color w:val="000000"/>
          <w:lang w:val="cy-GB"/>
        </w:rPr>
        <w:t xml:space="preserve">- M5 </w:t>
      </w:r>
      <w:r w:rsidR="007777CE" w:rsidRPr="007777CE">
        <w:rPr>
          <w:color w:val="000000" w:themeColor="text1"/>
          <w:lang w:val="cy-GB"/>
        </w:rPr>
        <w:t>Cwblhau Derbyniad Defnyddiwr – 15%</w:t>
      </w:r>
    </w:p>
    <w:p w14:paraId="71065628" w14:textId="54D3ECFD" w:rsidR="007777CE" w:rsidRPr="007777CE" w:rsidRDefault="007777CE">
      <w:pPr>
        <w:rPr>
          <w:rFonts w:eastAsia="Cambria" w:cs="Times New Roman"/>
          <w:color w:val="000000"/>
          <w:lang w:val="cy-GB"/>
        </w:rPr>
      </w:pPr>
      <w:r w:rsidRPr="007777CE">
        <w:rPr>
          <w:color w:val="000000" w:themeColor="text1"/>
          <w:lang w:val="cy-GB"/>
        </w:rPr>
        <w:t>- M6 Mynd yn Fyw – 15%</w:t>
      </w:r>
    </w:p>
    <w:p w14:paraId="099F529E" w14:textId="24C74D0C" w:rsidR="007777CE" w:rsidRPr="007777CE" w:rsidRDefault="007777CE" w:rsidP="007777CE">
      <w:pPr>
        <w:rPr>
          <w:rFonts w:eastAsia="Cambria" w:cs="Times New Roman"/>
          <w:color w:val="000000"/>
          <w:lang w:val="cy-GB"/>
        </w:rPr>
      </w:pPr>
      <w:r w:rsidRPr="007777CE">
        <w:rPr>
          <w:color w:val="000000" w:themeColor="text1"/>
          <w:lang w:val="cy-GB"/>
        </w:rPr>
        <w:t xml:space="preserve">- M7 Ar ôl </w:t>
      </w:r>
      <w:r>
        <w:rPr>
          <w:color w:val="000000" w:themeColor="text1"/>
          <w:lang w:val="cy-GB"/>
        </w:rPr>
        <w:t>Mynd yn Fyw</w:t>
      </w:r>
      <w:r w:rsidRPr="007777CE">
        <w:rPr>
          <w:color w:val="000000" w:themeColor="text1"/>
          <w:lang w:val="cy-GB"/>
        </w:rPr>
        <w:t xml:space="preserve"> / Cadw – 10%</w:t>
      </w:r>
    </w:p>
    <w:p w14:paraId="78E592F4" w14:textId="77777777" w:rsidR="008C5092" w:rsidRPr="008C5092" w:rsidRDefault="008C5092">
      <w:pPr>
        <w:rPr>
          <w:rFonts w:eastAsia="Cambria" w:cs="Times New Roman"/>
          <w:color w:val="000000"/>
          <w:lang w:val="cy-GB"/>
        </w:rPr>
      </w:pPr>
      <w:r w:rsidRPr="008C5092">
        <w:rPr>
          <w:rFonts w:eastAsia="Cambria" w:cs="Times New Roman"/>
          <w:color w:val="000000"/>
          <w:lang w:val="cy-GB"/>
        </w:rPr>
        <w:t xml:space="preserve">Trwydded a chymorth blynyddol – [gwag] fesul Blwyddyn Contract, yn daladwy ymlaen llaw. </w:t>
      </w:r>
    </w:p>
    <w:p w14:paraId="2D4DA818" w14:textId="77777777" w:rsidR="008C5092" w:rsidRPr="008C5092" w:rsidRDefault="008C5092">
      <w:pPr>
        <w:rPr>
          <w:rFonts w:eastAsia="Cambria" w:cs="Times New Roman"/>
          <w:color w:val="000000"/>
          <w:lang w:val="cy-GB"/>
        </w:rPr>
      </w:pPr>
      <w:r w:rsidRPr="008C5092">
        <w:rPr>
          <w:rFonts w:eastAsia="Cambria" w:cs="Times New Roman"/>
          <w:color w:val="000000"/>
          <w:lang w:val="cy-GB"/>
        </w:rPr>
        <w:t xml:space="preserve">Gwasanaethau Ad Hoc – cyfraddau diwrnod [gwag] (i'w cytuno). </w:t>
      </w:r>
    </w:p>
    <w:p w14:paraId="1BEF60D4" w14:textId="0785C0CB" w:rsidR="008C5092" w:rsidRPr="008C5092" w:rsidRDefault="008C5092">
      <w:pPr>
        <w:rPr>
          <w:rFonts w:eastAsia="Cambria" w:cs="Times New Roman"/>
          <w:color w:val="000000"/>
          <w:lang w:val="cy-GB"/>
        </w:rPr>
      </w:pPr>
      <w:r w:rsidRPr="008C5092">
        <w:rPr>
          <w:rFonts w:eastAsia="Cambria" w:cs="Times New Roman"/>
          <w:color w:val="000000"/>
          <w:lang w:val="cy-GB"/>
        </w:rPr>
        <w:t xml:space="preserve">Bydd taliadau yn gysylltiedig â Cerrig Milltir, gan gynnwys cwblhau dyluniad system, mudo data, profion derbyn defnyddwyr, </w:t>
      </w:r>
      <w:r>
        <w:rPr>
          <w:rFonts w:eastAsia="Cambria" w:cs="Times New Roman"/>
          <w:color w:val="000000"/>
          <w:lang w:val="cy-GB"/>
        </w:rPr>
        <w:t>Mynd yn Fyw</w:t>
      </w:r>
      <w:r w:rsidRPr="008C5092">
        <w:rPr>
          <w:rFonts w:eastAsia="Cambria" w:cs="Times New Roman"/>
          <w:color w:val="000000"/>
          <w:lang w:val="cy-GB"/>
        </w:rPr>
        <w:t xml:space="preserve">, a diwedd y Cyfnod Gwarant.  </w:t>
      </w:r>
    </w:p>
    <w:p w14:paraId="5E0BFE62" w14:textId="232F3E47" w:rsidR="008C5092" w:rsidRDefault="008C5092">
      <w:pPr>
        <w:rPr>
          <w:rFonts w:eastAsia="Cambria" w:cs="Times New Roman"/>
          <w:color w:val="000000"/>
          <w:lang w:val="cy-GB"/>
        </w:rPr>
      </w:pPr>
      <w:r w:rsidRPr="008C5092">
        <w:rPr>
          <w:rFonts w:eastAsia="Cambria" w:cs="Times New Roman"/>
          <w:color w:val="000000"/>
          <w:lang w:val="cy-GB"/>
        </w:rPr>
        <w:t>Os yw'r contract i'w ymestyn, disgwylir y bydd y telerau sydd ar waith ar ddiwedd y contract presennol yn aros fel y mae ar gyfer y</w:t>
      </w:r>
      <w:r>
        <w:rPr>
          <w:rFonts w:eastAsia="Cambria" w:cs="Times New Roman"/>
          <w:color w:val="000000"/>
          <w:lang w:val="cy-GB"/>
        </w:rPr>
        <w:t>r estyniad</w:t>
      </w:r>
      <w:r w:rsidRPr="008C5092">
        <w:rPr>
          <w:rFonts w:eastAsia="Cambria" w:cs="Times New Roman"/>
          <w:color w:val="000000"/>
          <w:lang w:val="cy-GB"/>
        </w:rPr>
        <w:t xml:space="preserve">. </w:t>
      </w:r>
    </w:p>
    <w:p w14:paraId="19DDE0BD" w14:textId="4962600F" w:rsidR="00985DFA" w:rsidRDefault="008C5092">
      <w:pPr>
        <w:rPr>
          <w:rFonts w:eastAsia="Cambria" w:cs="Times New Roman"/>
          <w:color w:val="000000"/>
          <w:lang w:val="cy-GB"/>
        </w:rPr>
      </w:pPr>
      <w:r w:rsidRPr="008C5092">
        <w:rPr>
          <w:rFonts w:eastAsia="Cambria" w:cs="Times New Roman"/>
          <w:color w:val="000000"/>
          <w:lang w:val="cy-GB"/>
        </w:rPr>
        <w:t>Rhaid i'r Cyflenwr gytuno yn ysgrifenedig ag S4C ar y costau sy'n gysylltiedig ag ymadael ar ddiwedd y Tymor (beth bynnag y gall hynny ddigwydd).</w:t>
      </w:r>
    </w:p>
    <w:p w14:paraId="211E0CE4" w14:textId="18E1452C" w:rsidR="008C5092" w:rsidRDefault="008C5092">
      <w:pPr>
        <w:spacing w:after="160" w:line="259" w:lineRule="auto"/>
        <w:jc w:val="left"/>
        <w:rPr>
          <w:rFonts w:eastAsia="Cambria" w:cs="Times New Roman"/>
          <w:color w:val="000000"/>
          <w:lang w:val="cy-GB"/>
        </w:rPr>
      </w:pPr>
      <w:r>
        <w:rPr>
          <w:rFonts w:eastAsia="Cambria" w:cs="Times New Roman"/>
          <w:color w:val="000000"/>
          <w:lang w:val="cy-GB"/>
        </w:rPr>
        <w:br w:type="page"/>
      </w:r>
    </w:p>
    <w:p w14:paraId="6F09007E" w14:textId="6EA477BD" w:rsidR="008C5092" w:rsidRPr="00BD12BC" w:rsidRDefault="008C5092" w:rsidP="008C5092">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Pr="00BD12BC">
        <w:rPr>
          <w:rFonts w:eastAsia="MS Gothic" w:cs="Times New Roman"/>
          <w:b/>
          <w:smallCaps/>
          <w:color w:val="000000"/>
        </w:rPr>
        <w:t xml:space="preserve"> </w:t>
      </w:r>
      <w:r>
        <w:rPr>
          <w:rFonts w:eastAsia="MS Gothic" w:cs="Times New Roman"/>
          <w:b/>
          <w:smallCaps/>
          <w:color w:val="000000"/>
        </w:rPr>
        <w:t>4</w:t>
      </w:r>
      <w:r w:rsidRPr="00BD12BC">
        <w:rPr>
          <w:rFonts w:eastAsia="MS Gothic" w:cs="Times New Roman"/>
          <w:b/>
          <w:smallCaps/>
          <w:color w:val="000000"/>
        </w:rPr>
        <w:t xml:space="preserve"> </w:t>
      </w:r>
    </w:p>
    <w:p w14:paraId="15276142" w14:textId="15AD04AF" w:rsidR="008C5092" w:rsidRDefault="008C5092" w:rsidP="008C5092">
      <w:pPr>
        <w:jc w:val="center"/>
        <w:rPr>
          <w:rFonts w:eastAsia="MS Gothic" w:cs="Times New Roman"/>
          <w:b/>
          <w:smallCaps/>
          <w:color w:val="000000"/>
          <w:szCs w:val="32"/>
        </w:rPr>
      </w:pPr>
      <w:r>
        <w:rPr>
          <w:rFonts w:eastAsia="MS Gothic" w:cs="Times New Roman"/>
          <w:b/>
          <w:smallCaps/>
          <w:color w:val="000000"/>
          <w:szCs w:val="32"/>
        </w:rPr>
        <w:t>CYTUNDEB LEFEL GWASANAETH</w:t>
      </w:r>
    </w:p>
    <w:p w14:paraId="5648E1BB" w14:textId="77777777" w:rsidR="009220C5" w:rsidRPr="009220C5" w:rsidRDefault="009220C5" w:rsidP="0022636E">
      <w:pPr>
        <w:pStyle w:val="LWHead1"/>
        <w:numPr>
          <w:ilvl w:val="0"/>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Cytundeb lefel gwasanaeth</w:t>
      </w:r>
    </w:p>
    <w:p w14:paraId="4508A829" w14:textId="77777777" w:rsidR="009220C5" w:rsidRPr="009220C5" w:rsidRDefault="009220C5" w:rsidP="0022636E">
      <w:pPr>
        <w:pStyle w:val="LWHead2"/>
        <w:numPr>
          <w:ilvl w:val="1"/>
          <w:numId w:val="44"/>
        </w:numPr>
        <w:rPr>
          <w:rFonts w:ascii="Verdana" w:eastAsia="Verdana" w:hAnsi="Verdana" w:cs="Verdana"/>
          <w:sz w:val="20"/>
          <w:szCs w:val="20"/>
          <w:lang w:val="cy-GB"/>
        </w:rPr>
      </w:pPr>
      <w:bookmarkStart w:id="22" w:name="_Ref157155024"/>
      <w:r w:rsidRPr="009220C5">
        <w:rPr>
          <w:rFonts w:ascii="Verdana" w:eastAsia="Verdana" w:hAnsi="Verdana" w:cs="Verdana"/>
          <w:sz w:val="20"/>
          <w:szCs w:val="20"/>
          <w:lang w:val="cy-GB" w:bidi="cy-GB"/>
        </w:rPr>
        <w:t>Disgrifiadau a Diffiniadau o’r Gwasanaeth</w:t>
      </w:r>
    </w:p>
    <w:p w14:paraId="782815F1" w14:textId="20AA43B6"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Rheoli Digwyddiadau</w:t>
      </w:r>
      <w:r w:rsidRPr="009220C5">
        <w:rPr>
          <w:rFonts w:eastAsia="Verdana" w:cs="Verdana"/>
          <w:color w:val="222222"/>
          <w:lang w:val="cy-GB" w:bidi="cy-GB"/>
        </w:rPr>
        <w:t xml:space="preserve"> – prif amcan y broses rheoli digwyddiadau yw adfer y gwasanaeth arferol cyn gynted ag sy’n bosibl a lleihau'r effaith ar weithrediadau busnes S4C, gan sicrhau bod ansawdd ac argaeledd y gwasanaeth yn cael eu cynnal ar y lefel uchaf posibl. </w:t>
      </w:r>
    </w:p>
    <w:p w14:paraId="34DEB1B7" w14:textId="77777777" w:rsidR="009220C5" w:rsidRPr="009220C5" w:rsidRDefault="009220C5" w:rsidP="0022636E">
      <w:pPr>
        <w:pStyle w:val="ListParagraph"/>
        <w:numPr>
          <w:ilvl w:val="0"/>
          <w:numId w:val="45"/>
        </w:numPr>
        <w:spacing w:after="0" w:line="240" w:lineRule="auto"/>
        <w:contextualSpacing w:val="0"/>
        <w:jc w:val="left"/>
        <w:rPr>
          <w:rFonts w:eastAsia="Verdana" w:cs="Verdana"/>
          <w:lang w:val="cy-GB"/>
        </w:rPr>
      </w:pPr>
      <w:r w:rsidRPr="009220C5">
        <w:rPr>
          <w:rFonts w:eastAsia="Verdana" w:cs="Verdana"/>
          <w:b/>
          <w:color w:val="222222"/>
          <w:shd w:val="clear" w:color="auto" w:fill="FFFFFF"/>
          <w:lang w:val="cy-GB" w:bidi="cy-GB"/>
        </w:rPr>
        <w:t>Rheoli Problemau</w:t>
      </w:r>
      <w:r w:rsidRPr="009220C5">
        <w:rPr>
          <w:rFonts w:eastAsia="Verdana" w:cs="Verdana"/>
          <w:color w:val="222222"/>
          <w:shd w:val="clear" w:color="auto" w:fill="FFFFFF"/>
          <w:lang w:val="cy-GB" w:bidi="cy-GB"/>
        </w:rPr>
        <w:t xml:space="preserve"> – prif amcan </w:t>
      </w:r>
      <w:r w:rsidRPr="009220C5">
        <w:rPr>
          <w:rFonts w:eastAsia="Verdana" w:cs="Verdana"/>
          <w:color w:val="222222"/>
          <w:lang w:val="cy-GB" w:bidi="cy-GB"/>
        </w:rPr>
        <w:t xml:space="preserve">rheoli problemau </w:t>
      </w:r>
      <w:r w:rsidRPr="009220C5">
        <w:rPr>
          <w:rFonts w:eastAsia="Verdana" w:cs="Verdana"/>
          <w:color w:val="222222"/>
          <w:shd w:val="clear" w:color="auto" w:fill="FFFFFF"/>
          <w:lang w:val="cy-GB" w:bidi="cy-GB"/>
        </w:rPr>
        <w:t xml:space="preserve">yw atal </w:t>
      </w:r>
      <w:r w:rsidRPr="009220C5">
        <w:rPr>
          <w:rFonts w:eastAsia="Verdana" w:cs="Verdana"/>
          <w:color w:val="222222"/>
          <w:lang w:val="cy-GB" w:bidi="cy-GB"/>
        </w:rPr>
        <w:t>problemau</w:t>
      </w:r>
      <w:r w:rsidRPr="009220C5">
        <w:rPr>
          <w:rFonts w:eastAsia="Verdana" w:cs="Verdana"/>
          <w:color w:val="222222"/>
          <w:shd w:val="clear" w:color="auto" w:fill="FFFFFF"/>
          <w:lang w:val="cy-GB" w:bidi="cy-GB"/>
        </w:rPr>
        <w:t xml:space="preserve"> a’r digwyddiadau canlyniadol rhag digwydd, atal digwyddiadau rhag ail-ddigwydd, a lleihau effaith digwyddiadau sy’n amhosibl i’w hosgoi.</w:t>
      </w:r>
    </w:p>
    <w:p w14:paraId="5E549A5C" w14:textId="77777777" w:rsidR="009220C5" w:rsidRPr="009220C5" w:rsidRDefault="009220C5" w:rsidP="0022636E">
      <w:pPr>
        <w:pStyle w:val="ListParagraph"/>
        <w:numPr>
          <w:ilvl w:val="0"/>
          <w:numId w:val="45"/>
        </w:numPr>
        <w:spacing w:after="0" w:line="240" w:lineRule="auto"/>
        <w:contextualSpacing w:val="0"/>
        <w:jc w:val="left"/>
        <w:rPr>
          <w:rFonts w:eastAsia="Verdana" w:cs="Verdana"/>
          <w:lang w:val="cy-GB"/>
        </w:rPr>
      </w:pPr>
      <w:r w:rsidRPr="009220C5">
        <w:rPr>
          <w:rFonts w:eastAsia="Verdana" w:cs="Verdana"/>
          <w:b/>
          <w:color w:val="222222"/>
          <w:shd w:val="clear" w:color="auto" w:fill="FFFFFF"/>
          <w:lang w:val="cy-GB" w:bidi="cy-GB"/>
        </w:rPr>
        <w:t>Rheoli Newid</w:t>
      </w:r>
      <w:r w:rsidRPr="009220C5">
        <w:rPr>
          <w:rFonts w:eastAsia="Verdana" w:cs="Verdana"/>
          <w:color w:val="222222"/>
          <w:shd w:val="clear" w:color="auto" w:fill="FFFFFF"/>
          <w:lang w:val="cy-GB" w:bidi="cy-GB"/>
        </w:rPr>
        <w:t xml:space="preserve"> – amcan y broses </w:t>
      </w:r>
      <w:r w:rsidRPr="009220C5">
        <w:rPr>
          <w:rFonts w:eastAsia="Verdana" w:cs="Verdana"/>
          <w:color w:val="222222"/>
          <w:lang w:val="cy-GB" w:bidi="cy-GB"/>
        </w:rPr>
        <w:t>rheoli newid</w:t>
      </w:r>
      <w:r w:rsidRPr="009220C5">
        <w:rPr>
          <w:rFonts w:eastAsia="Verdana" w:cs="Verdana"/>
          <w:color w:val="222222"/>
          <w:shd w:val="clear" w:color="auto" w:fill="FFFFFF"/>
          <w:lang w:val="cy-GB" w:bidi="cy-GB"/>
        </w:rPr>
        <w:t xml:space="preserve"> yw sicrhau bod dulliau a gweithdrefnau safonol yn cael eu defnyddio i ymdopi â </w:t>
      </w:r>
      <w:r w:rsidRPr="009220C5">
        <w:rPr>
          <w:rFonts w:eastAsia="Verdana" w:cs="Verdana"/>
          <w:color w:val="222222"/>
          <w:lang w:val="cy-GB" w:bidi="cy-GB"/>
        </w:rPr>
        <w:t>newid</w:t>
      </w:r>
      <w:r w:rsidRPr="009220C5">
        <w:rPr>
          <w:rFonts w:eastAsia="Verdana" w:cs="Verdana"/>
          <w:color w:val="222222"/>
          <w:shd w:val="clear" w:color="auto" w:fill="FFFFFF"/>
          <w:lang w:val="cy-GB" w:bidi="cy-GB"/>
        </w:rPr>
        <w:t xml:space="preserve"> yn effeithlon ac yn brydlon, gan leihau effaith digwyddiadau sy'n gysylltiedig â </w:t>
      </w:r>
      <w:r w:rsidRPr="009220C5">
        <w:rPr>
          <w:rFonts w:eastAsia="Verdana" w:cs="Verdana"/>
          <w:color w:val="222222"/>
          <w:lang w:val="cy-GB" w:bidi="cy-GB"/>
        </w:rPr>
        <w:t>newid</w:t>
      </w:r>
      <w:r w:rsidRPr="009220C5">
        <w:rPr>
          <w:rFonts w:eastAsia="Verdana" w:cs="Verdana"/>
          <w:color w:val="222222"/>
          <w:shd w:val="clear" w:color="auto" w:fill="FFFFFF"/>
          <w:lang w:val="cy-GB" w:bidi="cy-GB"/>
        </w:rPr>
        <w:t xml:space="preserve"> ar ansawdd y gwasanaeth, a chan wella gweithrediadau’r sefydliad o ddydd i ddydd o ganlyniad.</w:t>
      </w:r>
    </w:p>
    <w:p w14:paraId="6EB2B64D" w14:textId="77777777" w:rsidR="009220C5" w:rsidRPr="009220C5" w:rsidRDefault="009220C5" w:rsidP="0022636E">
      <w:pPr>
        <w:pStyle w:val="ListParagraph"/>
        <w:numPr>
          <w:ilvl w:val="0"/>
          <w:numId w:val="45"/>
        </w:numPr>
        <w:spacing w:after="0" w:line="240" w:lineRule="auto"/>
        <w:contextualSpacing w:val="0"/>
        <w:jc w:val="left"/>
        <w:rPr>
          <w:rFonts w:eastAsia="Verdana" w:cs="Verdana"/>
          <w:lang w:val="cy-GB"/>
        </w:rPr>
      </w:pPr>
      <w:r w:rsidRPr="009220C5">
        <w:rPr>
          <w:rFonts w:eastAsia="Verdana" w:cs="Verdana"/>
          <w:b/>
          <w:lang w:val="cy-GB" w:bidi="cy-GB"/>
        </w:rPr>
        <w:t>Cais am Wasanaeth</w:t>
      </w:r>
      <w:r w:rsidRPr="009220C5">
        <w:rPr>
          <w:rFonts w:eastAsia="Verdana" w:cs="Verdana"/>
          <w:lang w:val="cy-GB" w:bidi="cy-GB"/>
        </w:rPr>
        <w:t xml:space="preserve"> yw unrhyw gais a wneir i {CYFLENWR BSM} ddarparu neu berfformio Gwasanaethau neu gais am wasanaeth, cymorth neu newidiadau gan Grŵp Cymorth S4C (a allai gynnwys y BBC) sy'n cael ei gyfeirio drwy {CYFLENWR BSM}</w:t>
      </w:r>
    </w:p>
    <w:p w14:paraId="5908A3FA"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Cronfa Ddata Gwybodaeth</w:t>
      </w:r>
      <w:r w:rsidRPr="009220C5">
        <w:rPr>
          <w:rFonts w:eastAsia="Verdana" w:cs="Verdana"/>
          <w:color w:val="222222"/>
          <w:lang w:val="cy-GB" w:bidi="cy-GB"/>
        </w:rPr>
        <w:t xml:space="preserve"> yw’r cyfuniad o offer a chronfeydd data sy'n cael eu defnyddio i reoli gwybodaeth a dealltwriaeth am y Gwasanaethau, gan gynnwys, ymysg pethau eraill, problemau hysbys a chamau cywiro ar gyfer S4C a gosodiadau eraill S4C.</w:t>
      </w:r>
    </w:p>
    <w:p w14:paraId="3B879F56"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Unedau Busnes Haen Un</w:t>
      </w:r>
      <w:r w:rsidRPr="009220C5">
        <w:rPr>
          <w:rFonts w:eastAsia="Verdana" w:cs="Verdana"/>
          <w:color w:val="222222"/>
          <w:lang w:val="cy-GB" w:bidi="cy-GB"/>
        </w:rPr>
        <w:t xml:space="preserve"> – mae Cynllunio, Cynllunio'r Cyfryngau, Amserlennu, Cyflwyno, Fideo ar Gais (VOD) oll yn weithrediadau busnes allweddol o fewn swyddogaeth gymorth Blaenoriaeth Un.</w:t>
      </w:r>
    </w:p>
    <w:p w14:paraId="5CF88733"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 xml:space="preserve">Unedau Busnes Haen Dau </w:t>
      </w:r>
      <w:r w:rsidRPr="009220C5">
        <w:rPr>
          <w:rFonts w:eastAsia="Verdana" w:cs="Verdana"/>
          <w:color w:val="222222"/>
          <w:lang w:val="cy-GB" w:bidi="cy-GB"/>
        </w:rPr>
        <w:t xml:space="preserve">– Cyllid, Caffaeliadau, Adrannau Creadigol, y Wasg ac unrhyw ddefnyddiwr mewnol neu drydydd parti arall nas cyfeirir atynt ym Mlaenoriaeth Dau. </w:t>
      </w:r>
    </w:p>
    <w:p w14:paraId="45678B04"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 xml:space="preserve">Adfer Trychineb (DR) </w:t>
      </w:r>
      <w:r w:rsidRPr="009220C5">
        <w:rPr>
          <w:rFonts w:eastAsia="Verdana" w:cs="Verdana"/>
          <w:color w:val="222222"/>
          <w:lang w:val="cy-GB"/>
        </w:rPr>
        <w:t>- gallu i adfer gwasanaethau a data BSM ar ôl ymyrraeth, gan ddefnyddio copïau wrth gefn, dyblygu, a gweithdrefnau methu wedi'u profi i gwrdd â'r targedau gwasanaeth RPO a RTO diffiniedig.</w:t>
      </w:r>
    </w:p>
    <w:p w14:paraId="304CE9FA" w14:textId="77777777" w:rsidR="009220C5" w:rsidRPr="009220C5" w:rsidRDefault="009220C5" w:rsidP="0022636E">
      <w:pPr>
        <w:pStyle w:val="ListParagraph"/>
        <w:numPr>
          <w:ilvl w:val="0"/>
          <w:numId w:val="45"/>
        </w:numPr>
        <w:spacing w:after="0" w:line="240" w:lineRule="auto"/>
        <w:contextualSpacing w:val="0"/>
        <w:jc w:val="left"/>
        <w:rPr>
          <w:rFonts w:eastAsia="Verdana" w:cs="Verdana"/>
          <w:lang w:val="cy-GB"/>
        </w:rPr>
      </w:pPr>
      <w:r w:rsidRPr="009220C5">
        <w:rPr>
          <w:b/>
          <w:bCs/>
          <w:lang w:val="cy-GB"/>
        </w:rPr>
        <w:t>Amcan Pwynt Adfer (RPO)</w:t>
      </w:r>
      <w:r w:rsidRPr="009220C5">
        <w:rPr>
          <w:lang w:val="cy-GB"/>
        </w:rPr>
        <w:t xml:space="preserve"> - Y swm uchaf derbyniol o golli data wedi'i fesur mewn amser. Mae'n diffinio pa mor bell yn ôl mewn amser y mae'n rhaid i ddata fod yn adferadwy ar ôl ymyrraeth.</w:t>
      </w:r>
    </w:p>
    <w:p w14:paraId="11B8E747" w14:textId="77777777" w:rsidR="009220C5" w:rsidRPr="009220C5" w:rsidRDefault="009220C5" w:rsidP="0022636E">
      <w:pPr>
        <w:pStyle w:val="ListParagraph"/>
        <w:numPr>
          <w:ilvl w:val="0"/>
          <w:numId w:val="45"/>
        </w:numPr>
        <w:spacing w:after="0" w:line="240" w:lineRule="auto"/>
        <w:contextualSpacing w:val="0"/>
        <w:jc w:val="left"/>
        <w:rPr>
          <w:rFonts w:eastAsia="Verdana" w:cs="Verdana"/>
          <w:lang w:val="cy-GB"/>
        </w:rPr>
      </w:pPr>
      <w:r w:rsidRPr="009220C5">
        <w:rPr>
          <w:b/>
          <w:bCs/>
          <w:lang w:val="cy-GB"/>
        </w:rPr>
        <w:t>Amcan Amser Adfer (RTO)</w:t>
      </w:r>
      <w:r w:rsidRPr="009220C5">
        <w:rPr>
          <w:lang w:val="cy-GB"/>
        </w:rPr>
        <w:t xml:space="preserve"> - Yr amser derbyniol uchaf sydd ei angen i adfer gwasanaeth neu system ar ôl ymyrraeth. Mae'n diffinio pa mor gyflym y mae'n rhaid adfer gwasanaethau i fodloni gofynion gweithredol. </w:t>
      </w:r>
    </w:p>
    <w:p w14:paraId="7D8D3EE5"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"RCA"</w:t>
      </w:r>
      <w:r w:rsidRPr="009220C5">
        <w:rPr>
          <w:rFonts w:eastAsia="Verdana" w:cs="Verdana"/>
          <w:color w:val="222222"/>
          <w:lang w:val="cy-GB" w:bidi="cy-GB"/>
        </w:rPr>
        <w:t xml:space="preserve"> – Dadansoddiad Achosion Sylfaenol (</w:t>
      </w:r>
      <w:r w:rsidRPr="009220C5">
        <w:rPr>
          <w:rFonts w:eastAsia="Verdana" w:cs="Verdana"/>
          <w:i/>
          <w:color w:val="222222"/>
          <w:lang w:val="cy-GB" w:bidi="cy-GB"/>
        </w:rPr>
        <w:t>Root Cause Analysis</w:t>
      </w:r>
      <w:r w:rsidRPr="009220C5">
        <w:rPr>
          <w:rFonts w:eastAsia="Verdana" w:cs="Verdana"/>
          <w:color w:val="222222"/>
          <w:lang w:val="cy-GB" w:bidi="cy-GB"/>
        </w:rPr>
        <w:t>)– dyma broses systematig ar gyfer adnabod "achosion sylfaenol" problemau neu ddigwyddiadau yn ogystal â’r dull o ymateb iddynt.</w:t>
      </w:r>
    </w:p>
    <w:p w14:paraId="2EB2C88F"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000000" w:themeColor="text1"/>
          <w:lang w:val="cy-GB"/>
        </w:rPr>
      </w:pPr>
      <w:r w:rsidRPr="009220C5">
        <w:rPr>
          <w:rFonts w:eastAsia="Verdana" w:cs="Verdana"/>
          <w:b/>
          <w:color w:val="222222"/>
          <w:lang w:val="cy-GB" w:bidi="cy-GB"/>
        </w:rPr>
        <w:t>"RFC"</w:t>
      </w:r>
      <w:r w:rsidRPr="009220C5">
        <w:rPr>
          <w:rFonts w:eastAsia="Verdana" w:cs="Verdana"/>
          <w:color w:val="000000" w:themeColor="text1"/>
          <w:lang w:val="cy-GB" w:bidi="cy-GB"/>
        </w:rPr>
        <w:t xml:space="preserve"> – Cais am Newid (</w:t>
      </w:r>
      <w:r w:rsidRPr="009220C5">
        <w:rPr>
          <w:rFonts w:eastAsia="Verdana" w:cs="Verdana"/>
          <w:i/>
          <w:color w:val="000000" w:themeColor="text1"/>
          <w:lang w:val="cy-GB" w:bidi="cy-GB"/>
        </w:rPr>
        <w:t>Request for Change</w:t>
      </w:r>
      <w:r w:rsidRPr="009220C5">
        <w:rPr>
          <w:rFonts w:eastAsia="Verdana" w:cs="Verdana"/>
          <w:color w:val="000000" w:themeColor="text1"/>
          <w:lang w:val="cy-GB" w:bidi="cy-GB"/>
        </w:rPr>
        <w:t>) – dyma gynnig ffurfiol i newid cynnyrch neu system.</w:t>
      </w:r>
    </w:p>
    <w:p w14:paraId="1BC4E90C"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Adolygiad Gwasanaeth Misol</w:t>
      </w:r>
      <w:r w:rsidRPr="009220C5">
        <w:rPr>
          <w:rFonts w:eastAsia="Verdana" w:cs="Verdana"/>
          <w:color w:val="222222"/>
          <w:lang w:val="cy-GB" w:bidi="cy-GB"/>
        </w:rPr>
        <w:t xml:space="preserve"> – mae cyfarfodydd Adolygu Gwasanaethau yn rhan bwysig o sicrhau bod y gwasanaeth(au) a ddarperir, yn yr achos hwn gan {CYFLENWR BSM}, yn cyd-fynd â gofynion S4C. Yn ail, mae'r cyfarfod yn golygu y gellir gwella’r gwasanaeth a’i fireinio’n barhaus, ac i hyn gael ei ddogfennu a’i olrhain yn ffurfiol.</w:t>
      </w:r>
    </w:p>
    <w:p w14:paraId="6C2D35B1"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 xml:space="preserve">Gweithio o amgylch y broblem </w:t>
      </w:r>
      <w:r w:rsidRPr="009220C5">
        <w:rPr>
          <w:rFonts w:eastAsia="Verdana" w:cs="Verdana"/>
          <w:color w:val="222222"/>
          <w:lang w:val="cy-GB" w:bidi="cy-GB"/>
        </w:rPr>
        <w:t>– mae hyn yn golygu adfer gweithrediad y gwasanaeth dros dro</w:t>
      </w:r>
    </w:p>
    <w:p w14:paraId="1D71BA51"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Datrysiad</w:t>
      </w:r>
      <w:r w:rsidRPr="009220C5">
        <w:rPr>
          <w:rFonts w:eastAsia="Verdana" w:cs="Verdana"/>
          <w:color w:val="222222"/>
          <w:lang w:val="cy-GB" w:bidi="cy-GB"/>
        </w:rPr>
        <w:t xml:space="preserve"> – mae hyn yn golygu adfer gweithrediad y gwasanaeth yn barhaol</w:t>
      </w:r>
    </w:p>
    <w:p w14:paraId="2F05885F" w14:textId="77777777" w:rsidR="009220C5" w:rsidRPr="009220C5" w:rsidRDefault="009220C5" w:rsidP="009220C5">
      <w:pPr>
        <w:pStyle w:val="LWHead1"/>
        <w:numPr>
          <w:ilvl w:val="0"/>
          <w:numId w:val="0"/>
        </w:numPr>
        <w:tabs>
          <w:tab w:val="left" w:pos="720"/>
        </w:tabs>
        <w:ind w:left="720" w:hanging="720"/>
        <w:rPr>
          <w:rFonts w:ascii="Verdana" w:eastAsia="Verdana" w:hAnsi="Verdana" w:cs="Verdana"/>
          <w:sz w:val="20"/>
          <w:szCs w:val="20"/>
          <w:lang w:val="cy-GB"/>
        </w:rPr>
      </w:pPr>
      <w:r w:rsidRPr="009220C5">
        <w:rPr>
          <w:rFonts w:ascii="Verdana" w:eastAsia="Verdana" w:hAnsi="Verdana" w:cs="Verdana"/>
          <w:sz w:val="20"/>
          <w:szCs w:val="20"/>
          <w:lang w:val="cy-GB" w:bidi="cy-GB"/>
        </w:rPr>
        <w:lastRenderedPageBreak/>
        <w:t xml:space="preserve"> </w:t>
      </w:r>
    </w:p>
    <w:p w14:paraId="024D8147" w14:textId="77777777" w:rsidR="009220C5" w:rsidRPr="009220C5" w:rsidRDefault="009220C5" w:rsidP="0022636E">
      <w:pPr>
        <w:pStyle w:val="LWHead2"/>
        <w:numPr>
          <w:ilvl w:val="1"/>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Rheoli Digwyddiadau a Phroblemau</w:t>
      </w:r>
      <w:bookmarkEnd w:id="22"/>
      <w:r w:rsidRPr="009220C5">
        <w:rPr>
          <w:rFonts w:ascii="Verdana" w:eastAsia="Verdana" w:hAnsi="Verdana" w:cs="Verdana"/>
          <w:sz w:val="20"/>
          <w:szCs w:val="20"/>
          <w:lang w:val="cy-GB" w:bidi="cy-GB"/>
        </w:rPr>
        <w:t xml:space="preserve"> </w:t>
      </w:r>
    </w:p>
    <w:p w14:paraId="72652F52" w14:textId="77777777" w:rsidR="009220C5" w:rsidRPr="009220C5" w:rsidRDefault="009220C5" w:rsidP="009220C5">
      <w:pPr>
        <w:pStyle w:val="LWHead3-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Diffinio Digwyddiadau ac Amseroedd Ymateb</w:t>
      </w:r>
    </w:p>
    <w:p w14:paraId="2ED55547" w14:textId="77777777" w:rsidR="009220C5" w:rsidRPr="009220C5" w:rsidRDefault="009220C5" w:rsidP="009220C5">
      <w:pPr>
        <w:jc w:val="left"/>
        <w:rPr>
          <w:rFonts w:eastAsia="Verdana" w:cs="Verdana"/>
          <w:lang w:val="cy-GB"/>
        </w:rPr>
      </w:pPr>
      <w:r w:rsidRPr="009220C5">
        <w:rPr>
          <w:rFonts w:eastAsia="Verdana" w:cs="Verdana"/>
          <w:lang w:val="cy-GB" w:bidi="cy-GB"/>
        </w:rPr>
        <w:t>Bydd digwyddiadau sy’n gysylltiedig â darparu'r Gwasanaethau a/neu redeg y Feddalwedd ("</w:t>
      </w:r>
      <w:r w:rsidRPr="009220C5">
        <w:rPr>
          <w:rFonts w:eastAsia="Verdana" w:cs="Verdana"/>
          <w:b/>
          <w:lang w:val="cy-GB" w:bidi="cy-GB"/>
        </w:rPr>
        <w:t>Digwyddiadau</w:t>
      </w:r>
      <w:r w:rsidRPr="009220C5">
        <w:rPr>
          <w:rFonts w:eastAsia="Verdana" w:cs="Verdana"/>
          <w:lang w:val="cy-GB" w:bidi="cy-GB"/>
        </w:rPr>
        <w:t>") yn cael eu categoreiddio fel a ganlyn:</w:t>
      </w:r>
    </w:p>
    <w:p w14:paraId="70C94382" w14:textId="77777777" w:rsidR="009220C5" w:rsidRPr="009220C5" w:rsidRDefault="009220C5" w:rsidP="009220C5">
      <w:pPr>
        <w:jc w:val="left"/>
        <w:rPr>
          <w:rFonts w:eastAsia="Verdana" w:cs="Verdana"/>
          <w:lang w:val="cy-GB"/>
        </w:rPr>
      </w:pPr>
    </w:p>
    <w:tbl>
      <w:tblPr>
        <w:tblStyle w:val="TableGrid"/>
        <w:tblW w:w="0" w:type="auto"/>
        <w:tblInd w:w="704" w:type="dxa"/>
        <w:tblLook w:val="04A0" w:firstRow="1" w:lastRow="0" w:firstColumn="1" w:lastColumn="0" w:noHBand="0" w:noVBand="1"/>
      </w:tblPr>
      <w:tblGrid>
        <w:gridCol w:w="1651"/>
        <w:gridCol w:w="1923"/>
        <w:gridCol w:w="4738"/>
      </w:tblGrid>
      <w:tr w:rsidR="009220C5" w:rsidRPr="009220C5" w14:paraId="17CEACAF" w14:textId="77777777">
        <w:trPr>
          <w:trHeight w:val="169"/>
        </w:trPr>
        <w:tc>
          <w:tcPr>
            <w:tcW w:w="8222"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42FC670" w14:textId="77777777" w:rsidR="009220C5" w:rsidRPr="009220C5" w:rsidRDefault="009220C5">
            <w:pPr>
              <w:jc w:val="left"/>
              <w:rPr>
                <w:rFonts w:eastAsia="Verdana" w:cs="Verdana"/>
                <w:lang w:val="cy-GB"/>
              </w:rPr>
            </w:pPr>
            <w:r w:rsidRPr="009220C5">
              <w:rPr>
                <w:rFonts w:eastAsia="Verdana" w:cs="Verdana"/>
                <w:lang w:val="cy-GB" w:bidi="cy-GB"/>
              </w:rPr>
              <w:t>Bydd digwyddiadau sy’n gysylltiedig â darparu'r Gwasanaethau a/neu redeg y Feddalwedd ("</w:t>
            </w:r>
            <w:r w:rsidRPr="009220C5">
              <w:rPr>
                <w:rFonts w:eastAsia="Verdana" w:cs="Verdana"/>
                <w:b/>
                <w:lang w:val="cy-GB" w:bidi="cy-GB"/>
              </w:rPr>
              <w:t>Digwyddiadau</w:t>
            </w:r>
            <w:r w:rsidRPr="009220C5">
              <w:rPr>
                <w:rFonts w:eastAsia="Verdana" w:cs="Verdana"/>
                <w:lang w:val="cy-GB" w:bidi="cy-GB"/>
              </w:rPr>
              <w:t>") yn cael eu categoreiddio fel a ganlyn:</w:t>
            </w:r>
          </w:p>
          <w:p w14:paraId="67DCAC66" w14:textId="77777777" w:rsidR="009220C5" w:rsidRPr="009220C5" w:rsidRDefault="009220C5">
            <w:pPr>
              <w:jc w:val="left"/>
              <w:rPr>
                <w:rFonts w:eastAsia="Verdana" w:cs="Verdana"/>
                <w:lang w:val="cy-GB"/>
              </w:rPr>
            </w:pPr>
          </w:p>
        </w:tc>
      </w:tr>
      <w:tr w:rsidR="009220C5" w:rsidRPr="009220C5" w14:paraId="40C1BBAF" w14:textId="77777777">
        <w:trPr>
          <w:trHeight w:val="169"/>
        </w:trPr>
        <w:tc>
          <w:tcPr>
            <w:tcW w:w="1233" w:type="dxa"/>
            <w:vMerge w:val="restart"/>
            <w:tcBorders>
              <w:top w:val="single" w:sz="4" w:space="0" w:color="000000"/>
              <w:left w:val="single" w:sz="4" w:space="0" w:color="000000"/>
              <w:bottom w:val="single" w:sz="4" w:space="0" w:color="000000"/>
              <w:right w:val="single" w:sz="4" w:space="0" w:color="000000"/>
            </w:tcBorders>
          </w:tcPr>
          <w:p w14:paraId="6EC37111" w14:textId="77777777" w:rsidR="009220C5" w:rsidRPr="009220C5" w:rsidRDefault="009220C5">
            <w:pPr>
              <w:spacing w:line="256" w:lineRule="auto"/>
              <w:rPr>
                <w:rFonts w:eastAsia="Verdana" w:cs="Verdana"/>
                <w:b/>
                <w:bCs/>
                <w:lang w:val="cy-GB"/>
              </w:rPr>
            </w:pPr>
          </w:p>
          <w:p w14:paraId="5AD57B8E" w14:textId="77777777" w:rsidR="009220C5" w:rsidRPr="009220C5" w:rsidRDefault="009220C5">
            <w:pPr>
              <w:spacing w:line="256" w:lineRule="auto"/>
              <w:rPr>
                <w:rFonts w:eastAsia="Verdana" w:cs="Verdana"/>
                <w:b/>
                <w:bCs/>
                <w:lang w:val="cy-GB"/>
              </w:rPr>
            </w:pPr>
            <w:r w:rsidRPr="009220C5">
              <w:rPr>
                <w:rFonts w:eastAsia="Verdana" w:cs="Verdana"/>
                <w:b/>
                <w:lang w:val="cy-GB" w:bidi="cy-GB"/>
              </w:rPr>
              <w:t>Digwyddiad Mawr (MTI)</w:t>
            </w:r>
          </w:p>
        </w:tc>
        <w:tc>
          <w:tcPr>
            <w:tcW w:w="6989" w:type="dxa"/>
            <w:gridSpan w:val="2"/>
            <w:tcBorders>
              <w:top w:val="single" w:sz="4" w:space="0" w:color="000000"/>
              <w:left w:val="single" w:sz="4" w:space="0" w:color="000000"/>
              <w:bottom w:val="dashSmallGap" w:sz="4" w:space="0" w:color="auto"/>
              <w:right w:val="single" w:sz="4" w:space="0" w:color="000000"/>
            </w:tcBorders>
          </w:tcPr>
          <w:p w14:paraId="4AF1E375" w14:textId="77777777" w:rsidR="009220C5" w:rsidRPr="009220C5" w:rsidRDefault="009220C5">
            <w:pPr>
              <w:spacing w:before="240"/>
              <w:jc w:val="left"/>
              <w:rPr>
                <w:rFonts w:eastAsia="Verdana" w:cs="Verdana"/>
                <w:i/>
                <w:iCs/>
                <w:lang w:val="cy-GB"/>
              </w:rPr>
            </w:pPr>
            <w:r w:rsidRPr="009220C5">
              <w:rPr>
                <w:rFonts w:eastAsia="Verdana" w:cs="Verdana"/>
                <w:i/>
                <w:lang w:val="cy-GB" w:bidi="cy-GB"/>
              </w:rPr>
              <w:t>Mae Digwyddiad Mawr (sydd yn cael ei alw’n MTI o bryd i’w gilydd) yn ddigwyddiad heb ei gynllunio sy'n tarfu ar wasanaethau neu weithrediadau busnes hollbwysig mewn ffordd sylweddol. Oherwydd maint yr effaith, rhaid uwchgyfeirio hyn ar unwaith a rhaid yw cael ymateb cydgysylltiedig ar draws timau yn ogystal â gwaith ymgysylltu ag uwch randdeiliaid er mwyn adfer gwasanaethau yn gyflym a lleihau’r effaith ar weithrediadau ac ar enw da.</w:t>
            </w:r>
          </w:p>
          <w:p w14:paraId="3CAFD66C" w14:textId="77777777" w:rsidR="009220C5" w:rsidRPr="009220C5" w:rsidRDefault="009220C5">
            <w:pPr>
              <w:jc w:val="left"/>
              <w:rPr>
                <w:rFonts w:eastAsia="Verdana" w:cs="Verdana"/>
                <w:lang w:val="cy-GB"/>
              </w:rPr>
            </w:pPr>
          </w:p>
        </w:tc>
      </w:tr>
      <w:tr w:rsidR="009220C5" w:rsidRPr="009220C5" w14:paraId="3A009A1F"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4A093B"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shd w:val="clear" w:color="auto" w:fill="D1D1D1" w:themeFill="background2" w:themeFillShade="E6"/>
            <w:hideMark/>
          </w:tcPr>
          <w:p w14:paraId="2A51026A" w14:textId="77777777" w:rsidR="009220C5" w:rsidRPr="009220C5" w:rsidRDefault="009220C5">
            <w:pPr>
              <w:rPr>
                <w:rFonts w:eastAsia="Verdana" w:cs="Verdana"/>
                <w:lang w:val="cy-GB"/>
              </w:rPr>
            </w:pPr>
            <w:r w:rsidRPr="009220C5">
              <w:rPr>
                <w:rFonts w:eastAsia="Verdana" w:cs="Verdana"/>
                <w:lang w:val="cy-GB" w:bidi="cy-GB"/>
              </w:rPr>
              <w:t>Math o Weithgaredd</w:t>
            </w:r>
          </w:p>
        </w:tc>
        <w:tc>
          <w:tcPr>
            <w:tcW w:w="5057" w:type="dxa"/>
            <w:tcBorders>
              <w:top w:val="single" w:sz="4" w:space="0" w:color="000000"/>
              <w:left w:val="single" w:sz="4" w:space="0" w:color="000000"/>
              <w:bottom w:val="dashSmallGap" w:sz="4" w:space="0" w:color="auto"/>
              <w:right w:val="single" w:sz="4" w:space="0" w:color="000000"/>
            </w:tcBorders>
            <w:shd w:val="clear" w:color="auto" w:fill="D1D1D1" w:themeFill="background2" w:themeFillShade="E6"/>
            <w:hideMark/>
          </w:tcPr>
          <w:p w14:paraId="00D65828" w14:textId="77777777" w:rsidR="009220C5" w:rsidRPr="009220C5" w:rsidRDefault="009220C5">
            <w:pPr>
              <w:rPr>
                <w:rFonts w:eastAsia="Verdana" w:cs="Verdana"/>
                <w:lang w:val="cy-GB"/>
              </w:rPr>
            </w:pPr>
            <w:r w:rsidRPr="009220C5">
              <w:rPr>
                <w:rFonts w:eastAsia="Verdana" w:cs="Verdana"/>
                <w:lang w:val="cy-GB" w:bidi="cy-GB"/>
              </w:rPr>
              <w:t>Amser Ymateb</w:t>
            </w:r>
          </w:p>
        </w:tc>
      </w:tr>
      <w:tr w:rsidR="009220C5" w:rsidRPr="009220C5" w14:paraId="201E37A9"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257BD1"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hideMark/>
          </w:tcPr>
          <w:p w14:paraId="6D0BDD16" w14:textId="77777777" w:rsidR="009220C5" w:rsidRPr="009220C5" w:rsidRDefault="009220C5">
            <w:pPr>
              <w:rPr>
                <w:rFonts w:eastAsia="Verdana" w:cs="Verdana"/>
                <w:lang w:val="cy-GB"/>
              </w:rPr>
            </w:pPr>
            <w:r w:rsidRPr="009220C5">
              <w:rPr>
                <w:rFonts w:eastAsia="Verdana" w:cs="Verdana"/>
                <w:lang w:val="cy-GB" w:bidi="cy-GB"/>
              </w:rPr>
              <w:t>Cydnabyddiaeth</w:t>
            </w:r>
          </w:p>
        </w:tc>
        <w:tc>
          <w:tcPr>
            <w:tcW w:w="5057" w:type="dxa"/>
            <w:tcBorders>
              <w:top w:val="single" w:sz="4" w:space="0" w:color="000000"/>
              <w:left w:val="single" w:sz="4" w:space="0" w:color="000000"/>
              <w:bottom w:val="dashSmallGap" w:sz="4" w:space="0" w:color="auto"/>
              <w:right w:val="single" w:sz="4" w:space="0" w:color="000000"/>
            </w:tcBorders>
          </w:tcPr>
          <w:p w14:paraId="7B2D7EDD"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neu S4C yn syth ar ôl cael gwybod dros y ffôn neu e-bost  </w:t>
            </w:r>
          </w:p>
          <w:p w14:paraId="1B68D774" w14:textId="77777777" w:rsidR="009220C5" w:rsidRPr="009220C5" w:rsidRDefault="009220C5">
            <w:pPr>
              <w:jc w:val="left"/>
              <w:rPr>
                <w:rFonts w:eastAsia="Verdana" w:cs="Verdana"/>
                <w:lang w:val="cy-GB"/>
              </w:rPr>
            </w:pPr>
          </w:p>
        </w:tc>
      </w:tr>
      <w:tr w:rsidR="009220C5" w:rsidRPr="009220C5" w14:paraId="03F3907D"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4A22EA"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dashSmallGap" w:sz="4" w:space="0" w:color="auto"/>
              <w:right w:val="single" w:sz="4" w:space="0" w:color="000000"/>
            </w:tcBorders>
            <w:hideMark/>
          </w:tcPr>
          <w:p w14:paraId="312A40A7" w14:textId="77777777" w:rsidR="009220C5" w:rsidRPr="009220C5" w:rsidRDefault="009220C5">
            <w:pPr>
              <w:rPr>
                <w:rFonts w:eastAsia="Verdana" w:cs="Verdana"/>
                <w:lang w:val="cy-GB"/>
              </w:rPr>
            </w:pPr>
            <w:r w:rsidRPr="009220C5">
              <w:rPr>
                <w:rFonts w:eastAsia="Verdana" w:cs="Verdana"/>
                <w:lang w:val="cy-GB" w:bidi="cy-GB"/>
              </w:rPr>
              <w:t>Gweithio o Amgylch y Broblem</w:t>
            </w:r>
          </w:p>
        </w:tc>
        <w:tc>
          <w:tcPr>
            <w:tcW w:w="5057" w:type="dxa"/>
            <w:tcBorders>
              <w:top w:val="dashSmallGap" w:sz="4" w:space="0" w:color="auto"/>
              <w:left w:val="single" w:sz="4" w:space="0" w:color="000000"/>
              <w:bottom w:val="dashSmallGap" w:sz="4" w:space="0" w:color="auto"/>
              <w:right w:val="single" w:sz="4" w:space="0" w:color="000000"/>
            </w:tcBorders>
          </w:tcPr>
          <w:p w14:paraId="3CFF11BF"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w:t>
            </w:r>
            <w:r w:rsidRPr="009220C5">
              <w:rPr>
                <w:rFonts w:eastAsia="Verdana" w:cs="Verdana"/>
                <w:b/>
                <w:lang w:val="cy-GB" w:bidi="cy-GB"/>
              </w:rPr>
              <w:t xml:space="preserve">o fewn 30 munud </w:t>
            </w:r>
            <w:r w:rsidRPr="009220C5">
              <w:rPr>
                <w:rFonts w:eastAsia="Verdana" w:cs="Verdana"/>
                <w:lang w:val="cy-GB" w:bidi="cy-GB"/>
              </w:rPr>
              <w:t xml:space="preserve">o’r Gydnabyddiaeth </w:t>
            </w:r>
          </w:p>
          <w:p w14:paraId="2058A661" w14:textId="77777777" w:rsidR="009220C5" w:rsidRPr="009220C5" w:rsidRDefault="009220C5">
            <w:pPr>
              <w:jc w:val="left"/>
              <w:rPr>
                <w:rFonts w:eastAsia="Verdana" w:cs="Verdana"/>
                <w:lang w:val="cy-GB"/>
              </w:rPr>
            </w:pPr>
          </w:p>
        </w:tc>
      </w:tr>
      <w:tr w:rsidR="009220C5" w:rsidRPr="009220C5" w14:paraId="65D8C416" w14:textId="77777777">
        <w:trPr>
          <w:trHeight w:val="6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FAB632"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single" w:sz="4" w:space="0" w:color="000000"/>
              <w:right w:val="single" w:sz="4" w:space="0" w:color="000000"/>
            </w:tcBorders>
            <w:hideMark/>
          </w:tcPr>
          <w:p w14:paraId="7A2C6B23" w14:textId="77777777" w:rsidR="009220C5" w:rsidRPr="009220C5" w:rsidRDefault="009220C5">
            <w:pPr>
              <w:rPr>
                <w:rFonts w:eastAsia="Verdana" w:cs="Verdana"/>
                <w:lang w:val="cy-GB"/>
              </w:rPr>
            </w:pPr>
            <w:r w:rsidRPr="009220C5">
              <w:rPr>
                <w:rFonts w:eastAsia="Verdana" w:cs="Verdana"/>
                <w:lang w:val="cy-GB" w:bidi="cy-GB"/>
              </w:rPr>
              <w:t>Datrysiad</w:t>
            </w:r>
          </w:p>
        </w:tc>
        <w:tc>
          <w:tcPr>
            <w:tcW w:w="5057" w:type="dxa"/>
            <w:tcBorders>
              <w:top w:val="dashSmallGap" w:sz="4" w:space="0" w:color="auto"/>
              <w:left w:val="single" w:sz="4" w:space="0" w:color="000000"/>
              <w:bottom w:val="single" w:sz="4" w:space="0" w:color="000000"/>
              <w:right w:val="single" w:sz="4" w:space="0" w:color="000000"/>
            </w:tcBorders>
          </w:tcPr>
          <w:p w14:paraId="151708CA" w14:textId="77777777" w:rsidR="009220C5" w:rsidRPr="009220C5" w:rsidRDefault="009220C5">
            <w:pPr>
              <w:rPr>
                <w:rFonts w:eastAsia="Verdana" w:cs="Verdana"/>
                <w:lang w:val="cy-GB"/>
              </w:rPr>
            </w:pPr>
            <w:r w:rsidRPr="009220C5">
              <w:rPr>
                <w:rFonts w:eastAsia="Verdana" w:cs="Verdana"/>
                <w:lang w:val="cy-GB" w:bidi="cy-GB"/>
              </w:rPr>
              <w:t xml:space="preserve">i'w roi gan {CYFLENWR BSM} o fewn </w:t>
            </w:r>
            <w:r w:rsidRPr="009220C5">
              <w:rPr>
                <w:rFonts w:eastAsia="Verdana" w:cs="Verdana"/>
                <w:b/>
                <w:lang w:val="cy-GB" w:bidi="cy-GB"/>
              </w:rPr>
              <w:t xml:space="preserve">2 awr </w:t>
            </w:r>
            <w:r w:rsidRPr="009220C5">
              <w:rPr>
                <w:rFonts w:eastAsia="Verdana" w:cs="Verdana"/>
                <w:lang w:val="cy-GB" w:bidi="cy-GB"/>
              </w:rPr>
              <w:t>o’r Gydnabyddiaeth</w:t>
            </w:r>
          </w:p>
          <w:p w14:paraId="2FB8F697" w14:textId="77777777" w:rsidR="009220C5" w:rsidRPr="009220C5" w:rsidRDefault="009220C5">
            <w:pPr>
              <w:rPr>
                <w:rFonts w:eastAsia="Verdana" w:cs="Verdana"/>
                <w:lang w:val="cy-GB"/>
              </w:rPr>
            </w:pPr>
          </w:p>
        </w:tc>
      </w:tr>
      <w:tr w:rsidR="009220C5" w:rsidRPr="009220C5" w14:paraId="06057B8C" w14:textId="77777777">
        <w:trPr>
          <w:trHeight w:val="1350"/>
        </w:trPr>
        <w:tc>
          <w:tcPr>
            <w:tcW w:w="1233" w:type="dxa"/>
            <w:vMerge w:val="restart"/>
            <w:tcBorders>
              <w:top w:val="single" w:sz="4" w:space="0" w:color="000000"/>
              <w:left w:val="single" w:sz="4" w:space="0" w:color="000000"/>
              <w:bottom w:val="single" w:sz="4" w:space="0" w:color="000000"/>
              <w:right w:val="single" w:sz="4" w:space="0" w:color="000000"/>
            </w:tcBorders>
          </w:tcPr>
          <w:p w14:paraId="47E779E6" w14:textId="77777777" w:rsidR="009220C5" w:rsidRPr="009220C5" w:rsidRDefault="009220C5">
            <w:pPr>
              <w:rPr>
                <w:rFonts w:eastAsia="Verdana" w:cs="Verdana"/>
                <w:b/>
                <w:bCs/>
                <w:lang w:val="cy-GB"/>
              </w:rPr>
            </w:pPr>
          </w:p>
          <w:p w14:paraId="163C5AB4" w14:textId="77777777" w:rsidR="009220C5" w:rsidRPr="009220C5" w:rsidRDefault="009220C5">
            <w:pPr>
              <w:rPr>
                <w:rFonts w:eastAsia="Verdana" w:cs="Verdana"/>
                <w:b/>
                <w:bCs/>
                <w:lang w:val="cy-GB"/>
              </w:rPr>
            </w:pPr>
            <w:r w:rsidRPr="009220C5">
              <w:rPr>
                <w:rFonts w:eastAsia="Verdana" w:cs="Verdana"/>
                <w:b/>
                <w:lang w:val="cy-GB" w:bidi="cy-GB"/>
              </w:rPr>
              <w:t>Blaenoriaeth 1 (P1)</w:t>
            </w:r>
          </w:p>
        </w:tc>
        <w:tc>
          <w:tcPr>
            <w:tcW w:w="6989" w:type="dxa"/>
            <w:gridSpan w:val="2"/>
            <w:tcBorders>
              <w:top w:val="single" w:sz="4" w:space="0" w:color="000000"/>
              <w:left w:val="single" w:sz="4" w:space="0" w:color="000000"/>
              <w:bottom w:val="dashSmallGap" w:sz="4" w:space="0" w:color="auto"/>
              <w:right w:val="single" w:sz="4" w:space="0" w:color="000000"/>
            </w:tcBorders>
            <w:hideMark/>
          </w:tcPr>
          <w:p w14:paraId="24705F51" w14:textId="77777777" w:rsidR="009220C5" w:rsidRPr="009220C5" w:rsidRDefault="009220C5">
            <w:pPr>
              <w:spacing w:before="240"/>
              <w:rPr>
                <w:rFonts w:eastAsia="Verdana" w:cs="Verdana"/>
                <w:i/>
                <w:iCs/>
                <w:lang w:val="cy-GB"/>
              </w:rPr>
            </w:pPr>
            <w:r w:rsidRPr="009220C5">
              <w:rPr>
                <w:rFonts w:eastAsia="Verdana" w:cs="Verdana"/>
                <w:i/>
                <w:lang w:val="cy-GB" w:bidi="cy-GB"/>
              </w:rPr>
              <w:t xml:space="preserve">Tarfu difrifol a sylweddol sy'n effeithio ar </w:t>
            </w:r>
            <w:r w:rsidRPr="009220C5">
              <w:rPr>
                <w:rFonts w:eastAsia="Verdana" w:cs="Verdana"/>
                <w:b/>
                <w:i/>
                <w:lang w:val="cy-GB" w:bidi="cy-GB"/>
              </w:rPr>
              <w:t>ddefnyddwyr busnes Haen Un</w:t>
            </w:r>
            <w:r w:rsidRPr="009220C5">
              <w:rPr>
                <w:rFonts w:eastAsia="Verdana" w:cs="Verdana"/>
                <w:i/>
                <w:lang w:val="cy-GB" w:bidi="cy-GB"/>
              </w:rPr>
              <w:t xml:space="preserve"> a allai arwain at golli gwasanaethau ar yr awyr neu weithrediadau darlledu craidd. Rhaid uwchgyfeirio ar unwaith, ac mae angen ymateb technegol cydgysylltiedig a chyfraniad gan uwch randdeiliaid i adfer y gwasanaeth ac i leihau'r effaith. </w:t>
            </w:r>
          </w:p>
        </w:tc>
      </w:tr>
      <w:tr w:rsidR="009220C5" w:rsidRPr="009220C5" w14:paraId="2A5861F9"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616A86"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03406728" w14:textId="77777777" w:rsidR="009220C5" w:rsidRPr="009220C5" w:rsidRDefault="009220C5">
            <w:pPr>
              <w:rPr>
                <w:rFonts w:eastAsia="Verdana" w:cs="Verdana"/>
                <w:lang w:val="cy-GB"/>
              </w:rPr>
            </w:pPr>
            <w:r w:rsidRPr="009220C5">
              <w:rPr>
                <w:rFonts w:eastAsia="Verdana" w:cs="Verdana"/>
                <w:lang w:val="cy-GB" w:bidi="cy-GB"/>
              </w:rPr>
              <w:t>Math o Weithgaredd</w:t>
            </w:r>
          </w:p>
        </w:tc>
        <w:tc>
          <w:tcPr>
            <w:tcW w:w="5057"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58C22027" w14:textId="77777777" w:rsidR="009220C5" w:rsidRPr="009220C5" w:rsidRDefault="009220C5">
            <w:pPr>
              <w:rPr>
                <w:rFonts w:eastAsia="Verdana" w:cs="Verdana"/>
                <w:lang w:val="cy-GB"/>
              </w:rPr>
            </w:pPr>
            <w:r w:rsidRPr="009220C5">
              <w:rPr>
                <w:rFonts w:eastAsia="Verdana" w:cs="Verdana"/>
                <w:lang w:val="cy-GB" w:bidi="cy-GB"/>
              </w:rPr>
              <w:t>Amser Ymateb</w:t>
            </w:r>
          </w:p>
        </w:tc>
      </w:tr>
      <w:tr w:rsidR="009220C5" w:rsidRPr="009220C5" w14:paraId="5CAD4A35"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B343DC"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hideMark/>
          </w:tcPr>
          <w:p w14:paraId="473EFD74" w14:textId="77777777" w:rsidR="009220C5" w:rsidRPr="009220C5" w:rsidRDefault="009220C5">
            <w:pPr>
              <w:rPr>
                <w:rFonts w:eastAsia="Verdana" w:cs="Verdana"/>
                <w:lang w:val="cy-GB"/>
              </w:rPr>
            </w:pPr>
            <w:r w:rsidRPr="009220C5">
              <w:rPr>
                <w:rFonts w:eastAsia="Verdana" w:cs="Verdana"/>
                <w:lang w:val="cy-GB" w:bidi="cy-GB"/>
              </w:rPr>
              <w:t>Cydnabyddiaeth</w:t>
            </w:r>
          </w:p>
        </w:tc>
        <w:tc>
          <w:tcPr>
            <w:tcW w:w="5057" w:type="dxa"/>
            <w:tcBorders>
              <w:top w:val="single" w:sz="4" w:space="0" w:color="000000"/>
              <w:left w:val="single" w:sz="4" w:space="0" w:color="000000"/>
              <w:bottom w:val="dashSmallGap" w:sz="4" w:space="0" w:color="auto"/>
              <w:right w:val="single" w:sz="4" w:space="0" w:color="000000"/>
            </w:tcBorders>
          </w:tcPr>
          <w:p w14:paraId="568E1D43"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neu S4C yn syth ar ôl cael gwybod dros y ffôn neu e-bost  </w:t>
            </w:r>
          </w:p>
          <w:p w14:paraId="2505702E" w14:textId="77777777" w:rsidR="009220C5" w:rsidRPr="009220C5" w:rsidRDefault="009220C5">
            <w:pPr>
              <w:jc w:val="left"/>
              <w:rPr>
                <w:rFonts w:eastAsia="Verdana" w:cs="Verdana"/>
                <w:lang w:val="cy-GB"/>
              </w:rPr>
            </w:pPr>
          </w:p>
        </w:tc>
      </w:tr>
      <w:tr w:rsidR="009220C5" w:rsidRPr="009220C5" w14:paraId="2DCCC2FF"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04C79D"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dashSmallGap" w:sz="4" w:space="0" w:color="auto"/>
              <w:right w:val="single" w:sz="4" w:space="0" w:color="000000"/>
            </w:tcBorders>
            <w:hideMark/>
          </w:tcPr>
          <w:p w14:paraId="756AD59B" w14:textId="77777777" w:rsidR="009220C5" w:rsidRPr="009220C5" w:rsidRDefault="009220C5">
            <w:pPr>
              <w:rPr>
                <w:rFonts w:eastAsia="Verdana" w:cs="Verdana"/>
                <w:lang w:val="cy-GB"/>
              </w:rPr>
            </w:pPr>
            <w:r w:rsidRPr="009220C5">
              <w:rPr>
                <w:rFonts w:eastAsia="Verdana" w:cs="Verdana"/>
                <w:lang w:val="cy-GB" w:bidi="cy-GB"/>
              </w:rPr>
              <w:t>Gweithio o Amgylch y Broblem</w:t>
            </w:r>
          </w:p>
        </w:tc>
        <w:tc>
          <w:tcPr>
            <w:tcW w:w="5057" w:type="dxa"/>
            <w:tcBorders>
              <w:top w:val="dashSmallGap" w:sz="4" w:space="0" w:color="auto"/>
              <w:left w:val="single" w:sz="4" w:space="0" w:color="000000"/>
              <w:bottom w:val="dashSmallGap" w:sz="4" w:space="0" w:color="auto"/>
              <w:right w:val="single" w:sz="4" w:space="0" w:color="000000"/>
            </w:tcBorders>
          </w:tcPr>
          <w:p w14:paraId="1E919A04"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w:t>
            </w:r>
            <w:r w:rsidRPr="009220C5">
              <w:rPr>
                <w:rFonts w:eastAsia="Verdana" w:cs="Verdana"/>
                <w:b/>
                <w:lang w:val="cy-GB" w:bidi="cy-GB"/>
              </w:rPr>
              <w:t xml:space="preserve">o fewn </w:t>
            </w:r>
            <w:r w:rsidRPr="009220C5">
              <w:rPr>
                <w:rFonts w:eastAsia="Verdana" w:cs="Verdana"/>
                <w:b/>
                <w:sz w:val="19"/>
                <w:szCs w:val="19"/>
                <w:lang w:val="cy-GB" w:bidi="cy-GB"/>
              </w:rPr>
              <w:t>30 munud</w:t>
            </w:r>
          </w:p>
          <w:p w14:paraId="52CE44EC" w14:textId="77777777" w:rsidR="009220C5" w:rsidRPr="009220C5" w:rsidRDefault="009220C5">
            <w:pPr>
              <w:jc w:val="left"/>
              <w:rPr>
                <w:rFonts w:eastAsia="Verdana" w:cs="Verdana"/>
                <w:lang w:val="cy-GB"/>
              </w:rPr>
            </w:pPr>
            <w:r w:rsidRPr="009220C5">
              <w:rPr>
                <w:rFonts w:eastAsia="Verdana" w:cs="Verdana"/>
                <w:lang w:val="cy-GB" w:bidi="cy-GB"/>
              </w:rPr>
              <w:t xml:space="preserve">o’r Gydnabyddiaeth </w:t>
            </w:r>
          </w:p>
          <w:p w14:paraId="4E36F7C9" w14:textId="77777777" w:rsidR="009220C5" w:rsidRPr="009220C5" w:rsidRDefault="009220C5">
            <w:pPr>
              <w:jc w:val="left"/>
              <w:rPr>
                <w:rFonts w:eastAsia="Verdana" w:cs="Verdana"/>
                <w:lang w:val="cy-GB"/>
              </w:rPr>
            </w:pPr>
          </w:p>
        </w:tc>
      </w:tr>
      <w:tr w:rsidR="009220C5" w:rsidRPr="009220C5" w14:paraId="54329285" w14:textId="77777777">
        <w:trPr>
          <w:trHeight w:val="6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617679"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single" w:sz="4" w:space="0" w:color="000000"/>
              <w:right w:val="single" w:sz="4" w:space="0" w:color="000000"/>
            </w:tcBorders>
            <w:hideMark/>
          </w:tcPr>
          <w:p w14:paraId="6D0ABE85" w14:textId="77777777" w:rsidR="009220C5" w:rsidRPr="009220C5" w:rsidRDefault="009220C5">
            <w:pPr>
              <w:rPr>
                <w:rFonts w:eastAsia="Verdana" w:cs="Verdana"/>
                <w:lang w:val="cy-GB"/>
              </w:rPr>
            </w:pPr>
            <w:r w:rsidRPr="009220C5">
              <w:rPr>
                <w:rFonts w:eastAsia="Verdana" w:cs="Verdana"/>
                <w:lang w:val="cy-GB" w:bidi="cy-GB"/>
              </w:rPr>
              <w:t>Datrysiad</w:t>
            </w:r>
          </w:p>
        </w:tc>
        <w:tc>
          <w:tcPr>
            <w:tcW w:w="5057" w:type="dxa"/>
            <w:tcBorders>
              <w:top w:val="dashSmallGap" w:sz="4" w:space="0" w:color="auto"/>
              <w:left w:val="single" w:sz="4" w:space="0" w:color="000000"/>
              <w:bottom w:val="single" w:sz="4" w:space="0" w:color="000000"/>
              <w:right w:val="single" w:sz="4" w:space="0" w:color="000000"/>
            </w:tcBorders>
          </w:tcPr>
          <w:p w14:paraId="503BE7DB" w14:textId="77777777" w:rsidR="009220C5" w:rsidRPr="009220C5" w:rsidRDefault="009220C5">
            <w:pPr>
              <w:rPr>
                <w:rFonts w:eastAsia="Verdana" w:cs="Verdana"/>
                <w:lang w:val="cy-GB"/>
              </w:rPr>
            </w:pPr>
            <w:r w:rsidRPr="009220C5">
              <w:rPr>
                <w:rFonts w:eastAsia="Verdana" w:cs="Verdana"/>
                <w:lang w:val="cy-GB" w:bidi="cy-GB"/>
              </w:rPr>
              <w:t xml:space="preserve">i'w roi gan {CYFLENWR BSM} o fewn </w:t>
            </w:r>
            <w:r w:rsidRPr="009220C5">
              <w:rPr>
                <w:rFonts w:eastAsia="Verdana" w:cs="Verdana"/>
                <w:b/>
                <w:lang w:val="cy-GB" w:bidi="cy-GB"/>
              </w:rPr>
              <w:t xml:space="preserve">2 </w:t>
            </w:r>
            <w:bookmarkStart w:id="23" w:name="_Int_uejaJhr9"/>
            <w:r w:rsidRPr="009220C5">
              <w:rPr>
                <w:rFonts w:eastAsia="Verdana" w:cs="Verdana"/>
                <w:b/>
                <w:lang w:val="cy-GB" w:bidi="cy-GB"/>
              </w:rPr>
              <w:t xml:space="preserve">awr </w:t>
            </w:r>
            <w:r w:rsidRPr="009220C5">
              <w:rPr>
                <w:rFonts w:eastAsia="Verdana" w:cs="Verdana"/>
                <w:lang w:val="cy-GB" w:bidi="cy-GB"/>
              </w:rPr>
              <w:t xml:space="preserve">o’r </w:t>
            </w:r>
            <w:bookmarkEnd w:id="23"/>
            <w:r w:rsidRPr="009220C5">
              <w:rPr>
                <w:rFonts w:eastAsia="Verdana" w:cs="Verdana"/>
                <w:lang w:val="cy-GB" w:bidi="cy-GB"/>
              </w:rPr>
              <w:t xml:space="preserve"> Gydnabyddiaeth</w:t>
            </w:r>
          </w:p>
          <w:p w14:paraId="253A99FF" w14:textId="77777777" w:rsidR="009220C5" w:rsidRPr="009220C5" w:rsidRDefault="009220C5">
            <w:pPr>
              <w:rPr>
                <w:rFonts w:eastAsia="Verdana" w:cs="Verdana"/>
                <w:lang w:val="cy-GB"/>
              </w:rPr>
            </w:pPr>
          </w:p>
        </w:tc>
      </w:tr>
      <w:tr w:rsidR="009220C5" w:rsidRPr="009220C5" w14:paraId="0D8CA4F2" w14:textId="77777777">
        <w:trPr>
          <w:trHeight w:val="169"/>
        </w:trPr>
        <w:tc>
          <w:tcPr>
            <w:tcW w:w="1233" w:type="dxa"/>
            <w:vMerge w:val="restart"/>
            <w:tcBorders>
              <w:top w:val="single" w:sz="4" w:space="0" w:color="000000"/>
              <w:left w:val="single" w:sz="4" w:space="0" w:color="000000"/>
              <w:bottom w:val="single" w:sz="4" w:space="0" w:color="000000"/>
              <w:right w:val="single" w:sz="4" w:space="0" w:color="000000"/>
            </w:tcBorders>
          </w:tcPr>
          <w:p w14:paraId="332BCBB6" w14:textId="77777777" w:rsidR="009220C5" w:rsidRPr="009220C5" w:rsidRDefault="009220C5">
            <w:pPr>
              <w:rPr>
                <w:rFonts w:eastAsia="Verdana" w:cs="Verdana"/>
                <w:b/>
                <w:bCs/>
                <w:lang w:val="cy-GB"/>
              </w:rPr>
            </w:pPr>
          </w:p>
          <w:p w14:paraId="3232E554" w14:textId="77777777" w:rsidR="009220C5" w:rsidRPr="009220C5" w:rsidRDefault="009220C5">
            <w:pPr>
              <w:rPr>
                <w:rFonts w:eastAsia="Verdana" w:cs="Verdana"/>
                <w:b/>
                <w:bCs/>
                <w:lang w:val="cy-GB"/>
              </w:rPr>
            </w:pPr>
            <w:r w:rsidRPr="009220C5">
              <w:rPr>
                <w:rFonts w:eastAsia="Verdana" w:cs="Verdana"/>
                <w:b/>
                <w:lang w:val="cy-GB" w:bidi="cy-GB"/>
              </w:rPr>
              <w:t>Blaenoriaeth 2 (P2)</w:t>
            </w:r>
          </w:p>
        </w:tc>
        <w:tc>
          <w:tcPr>
            <w:tcW w:w="6989" w:type="dxa"/>
            <w:gridSpan w:val="2"/>
            <w:tcBorders>
              <w:top w:val="single" w:sz="4" w:space="0" w:color="000000"/>
              <w:left w:val="single" w:sz="4" w:space="0" w:color="000000"/>
              <w:bottom w:val="dashSmallGap" w:sz="4" w:space="0" w:color="auto"/>
              <w:right w:val="single" w:sz="4" w:space="0" w:color="000000"/>
            </w:tcBorders>
            <w:hideMark/>
          </w:tcPr>
          <w:p w14:paraId="659483AE" w14:textId="77777777" w:rsidR="009220C5" w:rsidRPr="009220C5" w:rsidRDefault="009220C5">
            <w:pPr>
              <w:spacing w:before="240"/>
              <w:rPr>
                <w:rFonts w:eastAsia="Verdana" w:cs="Verdana"/>
                <w:i/>
                <w:iCs/>
                <w:lang w:val="cy-GB"/>
              </w:rPr>
            </w:pPr>
            <w:r w:rsidRPr="009220C5">
              <w:rPr>
                <w:rFonts w:eastAsia="Verdana" w:cs="Verdana"/>
                <w:i/>
                <w:lang w:val="cy-GB" w:bidi="cy-GB"/>
              </w:rPr>
              <w:t xml:space="preserve">Mater â blaenoriaeth uchel sy'n effeithio ar allu gweithredol ond na fydd yn arwain at golli gwasanaethau ar yr awyr ar unwaith, e.e. dirywiad ym mherfformiad y gwasanaeth, neu effaith ar </w:t>
            </w:r>
            <w:bookmarkStart w:id="24" w:name="_Int_2XIB4b3q"/>
            <w:r w:rsidRPr="009220C5">
              <w:rPr>
                <w:rFonts w:eastAsia="Verdana" w:cs="Verdana"/>
                <w:i/>
                <w:lang w:val="cy-GB" w:bidi="cy-GB"/>
              </w:rPr>
              <w:t>nifer sylweddol</w:t>
            </w:r>
            <w:bookmarkEnd w:id="24"/>
            <w:r w:rsidRPr="009220C5">
              <w:rPr>
                <w:rFonts w:eastAsia="Verdana" w:cs="Verdana"/>
                <w:i/>
                <w:lang w:val="cy-GB" w:bidi="cy-GB"/>
              </w:rPr>
              <w:t xml:space="preserve"> o ddefnyddwyr. Rhaid cynnal ymchwiliad a chanfod datrysiad yn brydlon rhag i’r mater waethygu ac i leihau'r risg i weithrediadau darlledu. Ar y cyfan, byddai ein </w:t>
            </w:r>
            <w:r w:rsidRPr="009220C5">
              <w:rPr>
                <w:rFonts w:eastAsia="Verdana" w:cs="Verdana"/>
                <w:b/>
                <w:i/>
                <w:lang w:val="cy-GB" w:bidi="cy-GB"/>
              </w:rPr>
              <w:t>hunedau busnes Haen Dau</w:t>
            </w:r>
            <w:r w:rsidRPr="009220C5">
              <w:rPr>
                <w:rFonts w:eastAsia="Verdana" w:cs="Verdana"/>
                <w:i/>
                <w:lang w:val="cy-GB" w:bidi="cy-GB"/>
              </w:rPr>
              <w:t xml:space="preserve"> yn dod o fewn y categori hwn.</w:t>
            </w:r>
          </w:p>
        </w:tc>
      </w:tr>
      <w:tr w:rsidR="009220C5" w:rsidRPr="009220C5" w14:paraId="571EAB4D"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A09F9E"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18186A16" w14:textId="77777777" w:rsidR="009220C5" w:rsidRPr="009220C5" w:rsidRDefault="009220C5">
            <w:pPr>
              <w:rPr>
                <w:rFonts w:eastAsia="Verdana" w:cs="Verdana"/>
                <w:lang w:val="cy-GB"/>
              </w:rPr>
            </w:pPr>
            <w:r w:rsidRPr="009220C5">
              <w:rPr>
                <w:rFonts w:eastAsia="Verdana" w:cs="Verdana"/>
                <w:lang w:val="cy-GB" w:bidi="cy-GB"/>
              </w:rPr>
              <w:t>Math o Weithgaredd</w:t>
            </w:r>
          </w:p>
        </w:tc>
        <w:tc>
          <w:tcPr>
            <w:tcW w:w="5057"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7BAA80DD" w14:textId="77777777" w:rsidR="009220C5" w:rsidRPr="009220C5" w:rsidRDefault="009220C5">
            <w:pPr>
              <w:rPr>
                <w:rFonts w:eastAsia="Verdana" w:cs="Verdana"/>
                <w:lang w:val="cy-GB"/>
              </w:rPr>
            </w:pPr>
            <w:r w:rsidRPr="009220C5">
              <w:rPr>
                <w:rFonts w:eastAsia="Verdana" w:cs="Verdana"/>
                <w:lang w:val="cy-GB" w:bidi="cy-GB"/>
              </w:rPr>
              <w:t>Amser Ymateb</w:t>
            </w:r>
          </w:p>
        </w:tc>
      </w:tr>
      <w:tr w:rsidR="009220C5" w:rsidRPr="009220C5" w14:paraId="609EDA78"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9E7D1E"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hideMark/>
          </w:tcPr>
          <w:p w14:paraId="3132C110" w14:textId="77777777" w:rsidR="009220C5" w:rsidRPr="009220C5" w:rsidRDefault="009220C5">
            <w:pPr>
              <w:rPr>
                <w:rFonts w:eastAsia="Verdana" w:cs="Verdana"/>
                <w:lang w:val="cy-GB"/>
              </w:rPr>
            </w:pPr>
            <w:r w:rsidRPr="009220C5">
              <w:rPr>
                <w:rFonts w:eastAsia="Verdana" w:cs="Verdana"/>
                <w:lang w:val="cy-GB" w:bidi="cy-GB"/>
              </w:rPr>
              <w:t>Cydnabyddiaeth</w:t>
            </w:r>
          </w:p>
        </w:tc>
        <w:tc>
          <w:tcPr>
            <w:tcW w:w="5057" w:type="dxa"/>
            <w:tcBorders>
              <w:top w:val="single" w:sz="4" w:space="0" w:color="000000"/>
              <w:left w:val="single" w:sz="4" w:space="0" w:color="000000"/>
              <w:bottom w:val="dashSmallGap" w:sz="4" w:space="0" w:color="auto"/>
              <w:right w:val="single" w:sz="4" w:space="0" w:color="000000"/>
            </w:tcBorders>
          </w:tcPr>
          <w:p w14:paraId="03256280"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neu S4C yn syth ar ôl cael gwybod dros y ffôn neu e-bost  </w:t>
            </w:r>
          </w:p>
          <w:p w14:paraId="4C407A41" w14:textId="77777777" w:rsidR="009220C5" w:rsidRPr="009220C5" w:rsidRDefault="009220C5">
            <w:pPr>
              <w:jc w:val="left"/>
              <w:rPr>
                <w:rFonts w:eastAsia="Verdana" w:cs="Verdana"/>
                <w:lang w:val="cy-GB"/>
              </w:rPr>
            </w:pPr>
          </w:p>
        </w:tc>
      </w:tr>
      <w:tr w:rsidR="009220C5" w:rsidRPr="009220C5" w14:paraId="07C14664" w14:textId="77777777">
        <w:trPr>
          <w:trHeight w:val="6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3009AE"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dashSmallGap" w:sz="4" w:space="0" w:color="auto"/>
              <w:right w:val="single" w:sz="4" w:space="0" w:color="000000"/>
            </w:tcBorders>
            <w:hideMark/>
          </w:tcPr>
          <w:p w14:paraId="52F03B1E" w14:textId="77777777" w:rsidR="009220C5" w:rsidRPr="009220C5" w:rsidRDefault="009220C5">
            <w:pPr>
              <w:rPr>
                <w:rFonts w:eastAsia="Verdana" w:cs="Verdana"/>
                <w:lang w:val="cy-GB"/>
              </w:rPr>
            </w:pPr>
            <w:r w:rsidRPr="009220C5">
              <w:rPr>
                <w:rFonts w:eastAsia="Verdana" w:cs="Verdana"/>
                <w:lang w:val="cy-GB" w:bidi="cy-GB"/>
              </w:rPr>
              <w:t>Gweithio o Amgylch y Broblem</w:t>
            </w:r>
          </w:p>
        </w:tc>
        <w:tc>
          <w:tcPr>
            <w:tcW w:w="5057" w:type="dxa"/>
            <w:tcBorders>
              <w:top w:val="dashSmallGap" w:sz="4" w:space="0" w:color="auto"/>
              <w:left w:val="single" w:sz="4" w:space="0" w:color="000000"/>
              <w:bottom w:val="dashSmallGap" w:sz="4" w:space="0" w:color="auto"/>
              <w:right w:val="single" w:sz="4" w:space="0" w:color="000000"/>
            </w:tcBorders>
          </w:tcPr>
          <w:p w14:paraId="6518BEBE"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o fewn </w:t>
            </w:r>
            <w:r w:rsidRPr="009220C5">
              <w:rPr>
                <w:rFonts w:eastAsia="Verdana" w:cs="Verdana"/>
                <w:b/>
                <w:lang w:val="cy-GB" w:bidi="cy-GB"/>
              </w:rPr>
              <w:t xml:space="preserve">1 awr </w:t>
            </w:r>
            <w:r w:rsidRPr="009220C5">
              <w:rPr>
                <w:rFonts w:eastAsia="Verdana" w:cs="Verdana"/>
                <w:lang w:val="cy-GB" w:bidi="cy-GB"/>
              </w:rPr>
              <w:t xml:space="preserve">o’r Gydnabyddiaeth </w:t>
            </w:r>
          </w:p>
          <w:p w14:paraId="015A7EDB" w14:textId="77777777" w:rsidR="009220C5" w:rsidRPr="009220C5" w:rsidRDefault="009220C5">
            <w:pPr>
              <w:jc w:val="left"/>
              <w:rPr>
                <w:rFonts w:eastAsia="Verdana" w:cs="Verdana"/>
                <w:lang w:val="cy-GB"/>
              </w:rPr>
            </w:pPr>
          </w:p>
        </w:tc>
      </w:tr>
      <w:tr w:rsidR="009220C5" w:rsidRPr="009220C5" w14:paraId="7904EB5F" w14:textId="77777777">
        <w:trPr>
          <w:trHeight w:val="6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B631F7"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single" w:sz="4" w:space="0" w:color="000000"/>
              <w:right w:val="single" w:sz="4" w:space="0" w:color="000000"/>
            </w:tcBorders>
            <w:hideMark/>
          </w:tcPr>
          <w:p w14:paraId="14A78239" w14:textId="77777777" w:rsidR="009220C5" w:rsidRPr="009220C5" w:rsidRDefault="009220C5">
            <w:pPr>
              <w:rPr>
                <w:rFonts w:eastAsia="Verdana" w:cs="Verdana"/>
                <w:lang w:val="cy-GB"/>
              </w:rPr>
            </w:pPr>
            <w:r w:rsidRPr="009220C5">
              <w:rPr>
                <w:rFonts w:eastAsia="Verdana" w:cs="Verdana"/>
                <w:lang w:val="cy-GB" w:bidi="cy-GB"/>
              </w:rPr>
              <w:t>Datrysiad</w:t>
            </w:r>
          </w:p>
        </w:tc>
        <w:tc>
          <w:tcPr>
            <w:tcW w:w="5057" w:type="dxa"/>
            <w:tcBorders>
              <w:top w:val="dashSmallGap" w:sz="4" w:space="0" w:color="auto"/>
              <w:left w:val="single" w:sz="4" w:space="0" w:color="000000"/>
              <w:bottom w:val="single" w:sz="4" w:space="0" w:color="000000"/>
              <w:right w:val="single" w:sz="4" w:space="0" w:color="000000"/>
            </w:tcBorders>
          </w:tcPr>
          <w:p w14:paraId="793B8A5A" w14:textId="77777777" w:rsidR="009220C5" w:rsidRPr="009220C5" w:rsidRDefault="009220C5">
            <w:pPr>
              <w:rPr>
                <w:rFonts w:eastAsia="Verdana" w:cs="Verdana"/>
                <w:lang w:val="cy-GB"/>
              </w:rPr>
            </w:pPr>
            <w:r w:rsidRPr="009220C5">
              <w:rPr>
                <w:rFonts w:eastAsia="Verdana" w:cs="Verdana"/>
                <w:lang w:val="cy-GB" w:bidi="cy-GB"/>
              </w:rPr>
              <w:t xml:space="preserve">i'w roi gan {CYFLENWR BSM} o fewn </w:t>
            </w:r>
            <w:r w:rsidRPr="009220C5">
              <w:rPr>
                <w:rFonts w:eastAsia="Verdana" w:cs="Verdana"/>
                <w:b/>
                <w:lang w:val="cy-GB" w:bidi="cy-GB"/>
              </w:rPr>
              <w:t xml:space="preserve">4 awr </w:t>
            </w:r>
            <w:r w:rsidRPr="009220C5">
              <w:rPr>
                <w:rFonts w:eastAsia="Verdana" w:cs="Verdana"/>
                <w:lang w:val="cy-GB" w:bidi="cy-GB"/>
              </w:rPr>
              <w:t>o’r Gydnabyddiaeth</w:t>
            </w:r>
          </w:p>
          <w:p w14:paraId="7C378562" w14:textId="77777777" w:rsidR="009220C5" w:rsidRPr="009220C5" w:rsidRDefault="009220C5">
            <w:pPr>
              <w:rPr>
                <w:rFonts w:eastAsia="Verdana" w:cs="Verdana"/>
                <w:lang w:val="cy-GB"/>
              </w:rPr>
            </w:pPr>
          </w:p>
        </w:tc>
      </w:tr>
      <w:tr w:rsidR="009220C5" w:rsidRPr="009220C5" w14:paraId="4B5EF770" w14:textId="77777777">
        <w:trPr>
          <w:trHeight w:val="169"/>
        </w:trPr>
        <w:tc>
          <w:tcPr>
            <w:tcW w:w="1233" w:type="dxa"/>
            <w:vMerge w:val="restart"/>
            <w:tcBorders>
              <w:top w:val="single" w:sz="4" w:space="0" w:color="000000"/>
              <w:left w:val="single" w:sz="4" w:space="0" w:color="000000"/>
              <w:bottom w:val="single" w:sz="4" w:space="0" w:color="000000"/>
              <w:right w:val="single" w:sz="4" w:space="0" w:color="000000"/>
            </w:tcBorders>
          </w:tcPr>
          <w:p w14:paraId="4CC69592" w14:textId="77777777" w:rsidR="009220C5" w:rsidRPr="009220C5" w:rsidRDefault="009220C5">
            <w:pPr>
              <w:rPr>
                <w:rFonts w:eastAsia="Verdana" w:cs="Verdana"/>
                <w:b/>
                <w:bCs/>
                <w:lang w:val="cy-GB"/>
              </w:rPr>
            </w:pPr>
          </w:p>
          <w:p w14:paraId="7964D7D4" w14:textId="77777777" w:rsidR="009220C5" w:rsidRPr="009220C5" w:rsidRDefault="009220C5">
            <w:pPr>
              <w:rPr>
                <w:rFonts w:eastAsia="Verdana" w:cs="Verdana"/>
                <w:b/>
                <w:bCs/>
                <w:lang w:val="cy-GB"/>
              </w:rPr>
            </w:pPr>
            <w:r w:rsidRPr="009220C5">
              <w:rPr>
                <w:rFonts w:eastAsia="Verdana" w:cs="Verdana"/>
                <w:b/>
                <w:lang w:val="cy-GB" w:bidi="cy-GB"/>
              </w:rPr>
              <w:t>Blaenoriaeth 3 (P3)</w:t>
            </w:r>
          </w:p>
        </w:tc>
        <w:tc>
          <w:tcPr>
            <w:tcW w:w="6989" w:type="dxa"/>
            <w:gridSpan w:val="2"/>
            <w:tcBorders>
              <w:top w:val="single" w:sz="4" w:space="0" w:color="000000"/>
              <w:left w:val="single" w:sz="4" w:space="0" w:color="000000"/>
              <w:bottom w:val="dashSmallGap" w:sz="4" w:space="0" w:color="auto"/>
              <w:right w:val="single" w:sz="4" w:space="0" w:color="000000"/>
            </w:tcBorders>
            <w:hideMark/>
          </w:tcPr>
          <w:p w14:paraId="2CB8DF65" w14:textId="77777777" w:rsidR="009220C5" w:rsidRPr="009220C5" w:rsidRDefault="009220C5">
            <w:pPr>
              <w:spacing w:before="240"/>
              <w:rPr>
                <w:rFonts w:eastAsia="Verdana" w:cs="Verdana"/>
                <w:i/>
                <w:iCs/>
                <w:lang w:val="cy-GB"/>
              </w:rPr>
            </w:pPr>
            <w:r w:rsidRPr="009220C5">
              <w:rPr>
                <w:rFonts w:eastAsia="Verdana" w:cs="Verdana"/>
                <w:i/>
                <w:lang w:val="cy-GB" w:bidi="cy-GB"/>
              </w:rPr>
              <w:t>Mater cymedrol sy'n effeithio ar nifer cyfyngedig o ddefnyddwyr neu ar swyddogaethau penodol, ond nad yw'n effeithio ar wasanaethau ar yr awyr na gweithrediadau darlledu pan fo’r amseru’n gwbl allweddol. Gellir rheoli'r mater o fewn oriau busnes arferol gan ddefnyddio prosesau cymorth arferol, a gellir cynllunio datrysiad i atal effaith ehangach neu ddirywiad yn y dyfodol.</w:t>
            </w:r>
          </w:p>
        </w:tc>
      </w:tr>
      <w:tr w:rsidR="009220C5" w:rsidRPr="009220C5" w14:paraId="0AD7C8E2"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47640C"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6ED5EA76" w14:textId="77777777" w:rsidR="009220C5" w:rsidRPr="009220C5" w:rsidRDefault="009220C5">
            <w:pPr>
              <w:rPr>
                <w:rFonts w:eastAsia="Verdana" w:cs="Verdana"/>
                <w:lang w:val="cy-GB"/>
              </w:rPr>
            </w:pPr>
            <w:r w:rsidRPr="009220C5">
              <w:rPr>
                <w:rFonts w:eastAsia="Verdana" w:cs="Verdana"/>
                <w:lang w:val="cy-GB" w:bidi="cy-GB"/>
              </w:rPr>
              <w:t>Math o Weithgaredd</w:t>
            </w:r>
          </w:p>
        </w:tc>
        <w:tc>
          <w:tcPr>
            <w:tcW w:w="5057"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1F90A35C" w14:textId="77777777" w:rsidR="009220C5" w:rsidRPr="009220C5" w:rsidRDefault="009220C5">
            <w:pPr>
              <w:rPr>
                <w:rFonts w:eastAsia="Verdana" w:cs="Verdana"/>
                <w:lang w:val="cy-GB"/>
              </w:rPr>
            </w:pPr>
            <w:r w:rsidRPr="009220C5">
              <w:rPr>
                <w:rFonts w:eastAsia="Verdana" w:cs="Verdana"/>
                <w:lang w:val="cy-GB" w:bidi="cy-GB"/>
              </w:rPr>
              <w:t>Amser Ymateb</w:t>
            </w:r>
          </w:p>
        </w:tc>
      </w:tr>
      <w:tr w:rsidR="009220C5" w:rsidRPr="009220C5" w14:paraId="2B5796BD"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422C05"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hideMark/>
          </w:tcPr>
          <w:p w14:paraId="6C9F6BD8" w14:textId="77777777" w:rsidR="009220C5" w:rsidRPr="009220C5" w:rsidRDefault="009220C5">
            <w:pPr>
              <w:rPr>
                <w:rFonts w:eastAsia="Verdana" w:cs="Verdana"/>
                <w:lang w:val="cy-GB"/>
              </w:rPr>
            </w:pPr>
            <w:r w:rsidRPr="009220C5">
              <w:rPr>
                <w:rFonts w:eastAsia="Verdana" w:cs="Verdana"/>
                <w:lang w:val="cy-GB" w:bidi="cy-GB"/>
              </w:rPr>
              <w:t>Cydnabyddiaeth</w:t>
            </w:r>
          </w:p>
        </w:tc>
        <w:tc>
          <w:tcPr>
            <w:tcW w:w="5057" w:type="dxa"/>
            <w:tcBorders>
              <w:top w:val="single" w:sz="4" w:space="0" w:color="000000"/>
              <w:left w:val="single" w:sz="4" w:space="0" w:color="000000"/>
              <w:bottom w:val="dashSmallGap" w:sz="4" w:space="0" w:color="auto"/>
              <w:right w:val="single" w:sz="4" w:space="0" w:color="000000"/>
            </w:tcBorders>
          </w:tcPr>
          <w:p w14:paraId="3AF927DE"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neu S4C yn brydlon ar ôl cael gwybod dros y ffôn neu e-bost  </w:t>
            </w:r>
          </w:p>
          <w:p w14:paraId="037B46CB" w14:textId="77777777" w:rsidR="009220C5" w:rsidRPr="009220C5" w:rsidRDefault="009220C5">
            <w:pPr>
              <w:jc w:val="left"/>
              <w:rPr>
                <w:rFonts w:eastAsia="Verdana" w:cs="Verdana"/>
                <w:lang w:val="cy-GB"/>
              </w:rPr>
            </w:pPr>
          </w:p>
        </w:tc>
      </w:tr>
      <w:tr w:rsidR="009220C5" w:rsidRPr="009220C5" w14:paraId="2998BFE5"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3EA4F4"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dashSmallGap" w:sz="4" w:space="0" w:color="auto"/>
              <w:right w:val="single" w:sz="4" w:space="0" w:color="000000"/>
            </w:tcBorders>
            <w:hideMark/>
          </w:tcPr>
          <w:p w14:paraId="304B0BBE" w14:textId="77777777" w:rsidR="009220C5" w:rsidRPr="009220C5" w:rsidRDefault="009220C5">
            <w:pPr>
              <w:rPr>
                <w:rFonts w:eastAsia="Verdana" w:cs="Verdana"/>
                <w:lang w:val="cy-GB"/>
              </w:rPr>
            </w:pPr>
            <w:r w:rsidRPr="009220C5">
              <w:rPr>
                <w:rFonts w:eastAsia="Verdana" w:cs="Verdana"/>
                <w:lang w:val="cy-GB" w:bidi="cy-GB"/>
              </w:rPr>
              <w:t>Gweithio o Amgylch y Broblem</w:t>
            </w:r>
          </w:p>
        </w:tc>
        <w:tc>
          <w:tcPr>
            <w:tcW w:w="5057" w:type="dxa"/>
            <w:tcBorders>
              <w:top w:val="dashSmallGap" w:sz="4" w:space="0" w:color="auto"/>
              <w:left w:val="single" w:sz="4" w:space="0" w:color="000000"/>
              <w:bottom w:val="dashSmallGap" w:sz="4" w:space="0" w:color="auto"/>
              <w:right w:val="single" w:sz="4" w:space="0" w:color="000000"/>
            </w:tcBorders>
          </w:tcPr>
          <w:p w14:paraId="4A0E4F77"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o fewn </w:t>
            </w:r>
            <w:r w:rsidRPr="009220C5">
              <w:rPr>
                <w:rFonts w:eastAsia="Verdana" w:cs="Verdana"/>
                <w:b/>
                <w:lang w:val="cy-GB" w:bidi="cy-GB"/>
              </w:rPr>
              <w:t xml:space="preserve">4 awr </w:t>
            </w:r>
            <w:r w:rsidRPr="009220C5">
              <w:rPr>
                <w:rFonts w:eastAsia="Verdana" w:cs="Verdana"/>
                <w:lang w:val="cy-GB" w:bidi="cy-GB"/>
              </w:rPr>
              <w:t xml:space="preserve">o’r Gydnabyddiaeth </w:t>
            </w:r>
          </w:p>
          <w:p w14:paraId="220B6119" w14:textId="77777777" w:rsidR="009220C5" w:rsidRPr="009220C5" w:rsidRDefault="009220C5">
            <w:pPr>
              <w:jc w:val="left"/>
              <w:rPr>
                <w:rFonts w:eastAsia="Verdana" w:cs="Verdana"/>
                <w:lang w:val="cy-GB"/>
              </w:rPr>
            </w:pPr>
          </w:p>
        </w:tc>
      </w:tr>
      <w:tr w:rsidR="009220C5" w:rsidRPr="009220C5" w14:paraId="49EA79FF" w14:textId="77777777">
        <w:trPr>
          <w:trHeight w:val="6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06766D"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single" w:sz="4" w:space="0" w:color="000000"/>
              <w:right w:val="single" w:sz="4" w:space="0" w:color="000000"/>
            </w:tcBorders>
            <w:hideMark/>
          </w:tcPr>
          <w:p w14:paraId="66FA2350" w14:textId="77777777" w:rsidR="009220C5" w:rsidRPr="009220C5" w:rsidRDefault="009220C5">
            <w:pPr>
              <w:rPr>
                <w:rFonts w:eastAsia="Verdana" w:cs="Verdana"/>
                <w:lang w:val="cy-GB"/>
              </w:rPr>
            </w:pPr>
            <w:r w:rsidRPr="009220C5">
              <w:rPr>
                <w:rFonts w:eastAsia="Verdana" w:cs="Verdana"/>
                <w:lang w:val="cy-GB" w:bidi="cy-GB"/>
              </w:rPr>
              <w:t>Datrysiad</w:t>
            </w:r>
          </w:p>
        </w:tc>
        <w:tc>
          <w:tcPr>
            <w:tcW w:w="5057" w:type="dxa"/>
            <w:tcBorders>
              <w:top w:val="dashSmallGap" w:sz="4" w:space="0" w:color="auto"/>
              <w:left w:val="single" w:sz="4" w:space="0" w:color="000000"/>
              <w:bottom w:val="single" w:sz="4" w:space="0" w:color="000000"/>
              <w:right w:val="single" w:sz="4" w:space="0" w:color="000000"/>
            </w:tcBorders>
          </w:tcPr>
          <w:p w14:paraId="2529AD99" w14:textId="77777777" w:rsidR="009220C5" w:rsidRPr="009220C5" w:rsidRDefault="009220C5">
            <w:pPr>
              <w:rPr>
                <w:rFonts w:eastAsia="Verdana" w:cs="Verdana"/>
                <w:lang w:val="cy-GB"/>
              </w:rPr>
            </w:pPr>
            <w:r w:rsidRPr="009220C5">
              <w:rPr>
                <w:rFonts w:eastAsia="Verdana" w:cs="Verdana"/>
                <w:lang w:val="cy-GB" w:bidi="cy-GB"/>
              </w:rPr>
              <w:t xml:space="preserve">i'w roi gan {CYFLENWR BSM} o fewn </w:t>
            </w:r>
            <w:r w:rsidRPr="009220C5">
              <w:rPr>
                <w:rFonts w:eastAsia="Verdana" w:cs="Verdana"/>
                <w:b/>
                <w:lang w:val="cy-GB" w:bidi="cy-GB"/>
              </w:rPr>
              <w:t xml:space="preserve">2 ddiwrnod gwaith </w:t>
            </w:r>
            <w:r w:rsidRPr="009220C5">
              <w:rPr>
                <w:rFonts w:eastAsia="Verdana" w:cs="Verdana"/>
                <w:lang w:val="cy-GB" w:bidi="cy-GB"/>
              </w:rPr>
              <w:t>o’r Gydnabyddiaeth</w:t>
            </w:r>
          </w:p>
          <w:p w14:paraId="4AF591E2" w14:textId="77777777" w:rsidR="009220C5" w:rsidRPr="009220C5" w:rsidRDefault="009220C5">
            <w:pPr>
              <w:rPr>
                <w:rFonts w:eastAsia="Verdana" w:cs="Verdana"/>
                <w:lang w:val="cy-GB"/>
              </w:rPr>
            </w:pPr>
          </w:p>
        </w:tc>
      </w:tr>
      <w:tr w:rsidR="009220C5" w:rsidRPr="009220C5" w14:paraId="3C7A1537" w14:textId="77777777">
        <w:trPr>
          <w:trHeight w:val="169"/>
        </w:trPr>
        <w:tc>
          <w:tcPr>
            <w:tcW w:w="1233" w:type="dxa"/>
            <w:vMerge w:val="restart"/>
            <w:tcBorders>
              <w:top w:val="single" w:sz="4" w:space="0" w:color="000000"/>
              <w:left w:val="single" w:sz="4" w:space="0" w:color="000000"/>
              <w:bottom w:val="single" w:sz="4" w:space="0" w:color="000000"/>
              <w:right w:val="single" w:sz="4" w:space="0" w:color="000000"/>
            </w:tcBorders>
          </w:tcPr>
          <w:p w14:paraId="4356FEE2" w14:textId="77777777" w:rsidR="009220C5" w:rsidRPr="009220C5" w:rsidRDefault="009220C5">
            <w:pPr>
              <w:rPr>
                <w:rFonts w:eastAsia="Verdana" w:cs="Verdana"/>
                <w:b/>
                <w:bCs/>
                <w:lang w:val="cy-GB"/>
              </w:rPr>
            </w:pPr>
          </w:p>
          <w:p w14:paraId="7B7CF65F" w14:textId="77777777" w:rsidR="009220C5" w:rsidRPr="009220C5" w:rsidRDefault="009220C5">
            <w:pPr>
              <w:rPr>
                <w:rFonts w:eastAsia="Verdana" w:cs="Verdana"/>
                <w:b/>
                <w:bCs/>
                <w:lang w:val="cy-GB"/>
              </w:rPr>
            </w:pPr>
            <w:r w:rsidRPr="009220C5">
              <w:rPr>
                <w:rFonts w:eastAsia="Verdana" w:cs="Verdana"/>
                <w:b/>
                <w:lang w:val="cy-GB" w:bidi="cy-GB"/>
              </w:rPr>
              <w:t>Blaenoriaeth 4 (P4)</w:t>
            </w:r>
          </w:p>
        </w:tc>
        <w:tc>
          <w:tcPr>
            <w:tcW w:w="6989" w:type="dxa"/>
            <w:gridSpan w:val="2"/>
            <w:tcBorders>
              <w:top w:val="single" w:sz="4" w:space="0" w:color="000000"/>
              <w:left w:val="single" w:sz="4" w:space="0" w:color="000000"/>
              <w:bottom w:val="dashSmallGap" w:sz="4" w:space="0" w:color="auto"/>
              <w:right w:val="single" w:sz="4" w:space="0" w:color="000000"/>
            </w:tcBorders>
            <w:hideMark/>
          </w:tcPr>
          <w:p w14:paraId="0404854A" w14:textId="77777777" w:rsidR="009220C5" w:rsidRPr="009220C5" w:rsidRDefault="009220C5">
            <w:pPr>
              <w:spacing w:before="240"/>
              <w:rPr>
                <w:rFonts w:eastAsia="Verdana" w:cs="Verdana"/>
                <w:i/>
                <w:iCs/>
                <w:lang w:val="cy-GB"/>
              </w:rPr>
            </w:pPr>
            <w:r w:rsidRPr="009220C5">
              <w:rPr>
                <w:rFonts w:eastAsia="Verdana" w:cs="Verdana"/>
                <w:i/>
                <w:lang w:val="cy-GB" w:bidi="cy-GB"/>
              </w:rPr>
              <w:t>Mater blaenoriaeth isel sy'n cael effaith fach iawn ar ddefnyddwyr a dim effaith ar wasanaethau ar yr awyr na gweithrediadau darlledu hollbwysig. Fel arfer, mater cosmetig neu fater sy’n ymwneud â gwybodaeth fydd hwn, a gellir ei ddatrys trwy wneud gwaith cynnal a chadw arferol neu trwy gynllunio i ryddhau datrysiad yn y dyfodol heb frys.</w:t>
            </w:r>
          </w:p>
        </w:tc>
      </w:tr>
      <w:tr w:rsidR="009220C5" w:rsidRPr="009220C5" w14:paraId="3B01AC8D"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CB4B3"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5AFD0913" w14:textId="77777777" w:rsidR="009220C5" w:rsidRPr="009220C5" w:rsidRDefault="009220C5">
            <w:pPr>
              <w:rPr>
                <w:rFonts w:eastAsia="Verdana" w:cs="Verdana"/>
                <w:lang w:val="cy-GB"/>
              </w:rPr>
            </w:pPr>
            <w:r w:rsidRPr="009220C5">
              <w:rPr>
                <w:rFonts w:eastAsia="Verdana" w:cs="Verdana"/>
                <w:lang w:val="cy-GB" w:bidi="cy-GB"/>
              </w:rPr>
              <w:t>Math o Weithgaredd</w:t>
            </w:r>
          </w:p>
        </w:tc>
        <w:tc>
          <w:tcPr>
            <w:tcW w:w="5057"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3851F3C5" w14:textId="77777777" w:rsidR="009220C5" w:rsidRPr="009220C5" w:rsidRDefault="009220C5">
            <w:pPr>
              <w:rPr>
                <w:rFonts w:eastAsia="Verdana" w:cs="Verdana"/>
                <w:lang w:val="cy-GB"/>
              </w:rPr>
            </w:pPr>
            <w:r w:rsidRPr="009220C5">
              <w:rPr>
                <w:rFonts w:eastAsia="Verdana" w:cs="Verdana"/>
                <w:lang w:val="cy-GB" w:bidi="cy-GB"/>
              </w:rPr>
              <w:t>Amser Ymateb</w:t>
            </w:r>
          </w:p>
        </w:tc>
      </w:tr>
      <w:tr w:rsidR="009220C5" w:rsidRPr="009220C5" w14:paraId="5725FDDC"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456AD9"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hideMark/>
          </w:tcPr>
          <w:p w14:paraId="6420E790" w14:textId="77777777" w:rsidR="009220C5" w:rsidRPr="009220C5" w:rsidRDefault="009220C5">
            <w:pPr>
              <w:rPr>
                <w:rFonts w:eastAsia="Verdana" w:cs="Verdana"/>
                <w:lang w:val="cy-GB"/>
              </w:rPr>
            </w:pPr>
            <w:r w:rsidRPr="009220C5">
              <w:rPr>
                <w:rFonts w:eastAsia="Verdana" w:cs="Verdana"/>
                <w:lang w:val="cy-GB" w:bidi="cy-GB"/>
              </w:rPr>
              <w:t>Cydnabyddiaeth</w:t>
            </w:r>
          </w:p>
        </w:tc>
        <w:tc>
          <w:tcPr>
            <w:tcW w:w="5057" w:type="dxa"/>
            <w:tcBorders>
              <w:top w:val="single" w:sz="4" w:space="0" w:color="000000"/>
              <w:left w:val="single" w:sz="4" w:space="0" w:color="000000"/>
              <w:bottom w:val="dashSmallGap" w:sz="4" w:space="0" w:color="auto"/>
              <w:right w:val="single" w:sz="4" w:space="0" w:color="000000"/>
            </w:tcBorders>
            <w:hideMark/>
          </w:tcPr>
          <w:p w14:paraId="5D606C42"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neu S4C yn brydlon ar ôl cael gwybod dros y ffôn neu e-bost  </w:t>
            </w:r>
          </w:p>
        </w:tc>
      </w:tr>
      <w:tr w:rsidR="009220C5" w:rsidRPr="009220C5" w14:paraId="2E65C741"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88D19D"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dashSmallGap" w:sz="4" w:space="0" w:color="auto"/>
              <w:right w:val="single" w:sz="4" w:space="0" w:color="000000"/>
            </w:tcBorders>
            <w:hideMark/>
          </w:tcPr>
          <w:p w14:paraId="06DE5512" w14:textId="77777777" w:rsidR="009220C5" w:rsidRPr="009220C5" w:rsidRDefault="009220C5">
            <w:pPr>
              <w:rPr>
                <w:rFonts w:eastAsia="Verdana" w:cs="Verdana"/>
                <w:lang w:val="cy-GB"/>
              </w:rPr>
            </w:pPr>
            <w:r w:rsidRPr="009220C5">
              <w:rPr>
                <w:rFonts w:eastAsia="Verdana" w:cs="Verdana"/>
                <w:lang w:val="cy-GB" w:bidi="cy-GB"/>
              </w:rPr>
              <w:t>Gweithio o Amgylch y Broblem</w:t>
            </w:r>
          </w:p>
        </w:tc>
        <w:tc>
          <w:tcPr>
            <w:tcW w:w="5057" w:type="dxa"/>
            <w:tcBorders>
              <w:top w:val="dashSmallGap" w:sz="4" w:space="0" w:color="auto"/>
              <w:left w:val="single" w:sz="4" w:space="0" w:color="000000"/>
              <w:bottom w:val="dashSmallGap" w:sz="4" w:space="0" w:color="auto"/>
              <w:right w:val="single" w:sz="4" w:space="0" w:color="000000"/>
            </w:tcBorders>
            <w:hideMark/>
          </w:tcPr>
          <w:p w14:paraId="1A724FA2" w14:textId="77777777" w:rsidR="009220C5" w:rsidRPr="009220C5" w:rsidRDefault="009220C5">
            <w:pPr>
              <w:jc w:val="left"/>
              <w:rPr>
                <w:rFonts w:eastAsia="Verdana" w:cs="Verdana"/>
                <w:lang w:val="cy-GB"/>
              </w:rPr>
            </w:pPr>
            <w:r w:rsidRPr="009220C5">
              <w:rPr>
                <w:rFonts w:eastAsia="Verdana" w:cs="Verdana"/>
                <w:lang w:val="cy-GB" w:bidi="cy-GB"/>
              </w:rPr>
              <w:t>i'w gydnabod gan {CYFLENWR BSM} a lefel y flaenoriaeth i’w chytuno ag S4C</w:t>
            </w:r>
          </w:p>
        </w:tc>
      </w:tr>
      <w:tr w:rsidR="009220C5" w:rsidRPr="009220C5" w14:paraId="13F6B1F4" w14:textId="77777777">
        <w:trPr>
          <w:trHeight w:val="6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99D472"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single" w:sz="4" w:space="0" w:color="000000"/>
              <w:right w:val="single" w:sz="4" w:space="0" w:color="000000"/>
            </w:tcBorders>
            <w:hideMark/>
          </w:tcPr>
          <w:p w14:paraId="5577C5FF" w14:textId="77777777" w:rsidR="009220C5" w:rsidRPr="009220C5" w:rsidRDefault="009220C5">
            <w:pPr>
              <w:rPr>
                <w:rFonts w:eastAsia="Verdana" w:cs="Verdana"/>
                <w:lang w:val="cy-GB"/>
              </w:rPr>
            </w:pPr>
            <w:r w:rsidRPr="009220C5">
              <w:rPr>
                <w:rFonts w:eastAsia="Verdana" w:cs="Verdana"/>
                <w:lang w:val="cy-GB" w:bidi="cy-GB"/>
              </w:rPr>
              <w:t>Datrysiad</w:t>
            </w:r>
          </w:p>
        </w:tc>
        <w:tc>
          <w:tcPr>
            <w:tcW w:w="5057" w:type="dxa"/>
            <w:tcBorders>
              <w:top w:val="dashSmallGap" w:sz="4" w:space="0" w:color="auto"/>
              <w:left w:val="single" w:sz="4" w:space="0" w:color="000000"/>
              <w:bottom w:val="single" w:sz="4" w:space="0" w:color="000000"/>
              <w:right w:val="single" w:sz="4" w:space="0" w:color="000000"/>
            </w:tcBorders>
            <w:hideMark/>
          </w:tcPr>
          <w:p w14:paraId="6EF3A465" w14:textId="77777777" w:rsidR="009220C5" w:rsidRPr="009220C5" w:rsidRDefault="009220C5">
            <w:pPr>
              <w:jc w:val="left"/>
              <w:rPr>
                <w:rFonts w:eastAsia="Verdana" w:cs="Verdana"/>
                <w:lang w:val="cy-GB"/>
              </w:rPr>
            </w:pPr>
            <w:r w:rsidRPr="009220C5">
              <w:rPr>
                <w:rFonts w:eastAsia="Verdana" w:cs="Verdana"/>
                <w:lang w:val="cy-GB" w:bidi="cy-GB"/>
              </w:rPr>
              <w:t>i'w gytuno rhwng {CYFLENWR BSM} ac S4C</w:t>
            </w:r>
          </w:p>
        </w:tc>
      </w:tr>
    </w:tbl>
    <w:p w14:paraId="7A158978" w14:textId="77777777" w:rsidR="009220C5" w:rsidRPr="009220C5" w:rsidRDefault="009220C5" w:rsidP="009220C5">
      <w:pPr>
        <w:pStyle w:val="LWHead1"/>
        <w:numPr>
          <w:ilvl w:val="0"/>
          <w:numId w:val="0"/>
        </w:numPr>
        <w:tabs>
          <w:tab w:val="left" w:pos="720"/>
        </w:tabs>
        <w:rPr>
          <w:rFonts w:ascii="Verdana" w:eastAsia="Verdana" w:hAnsi="Verdana" w:cs="Verdana"/>
          <w:lang w:val="cy-GB"/>
        </w:rPr>
      </w:pPr>
    </w:p>
    <w:p w14:paraId="2747CAC3" w14:textId="77777777" w:rsidR="009220C5" w:rsidRPr="009220C5" w:rsidRDefault="009220C5" w:rsidP="009220C5">
      <w:pPr>
        <w:pStyle w:val="LWHead3-Underlined"/>
        <w:numPr>
          <w:ilvl w:val="0"/>
          <w:numId w:val="0"/>
        </w:numPr>
        <w:tabs>
          <w:tab w:val="left" w:pos="720"/>
        </w:tabs>
        <w:ind w:left="720"/>
        <w:rPr>
          <w:rFonts w:ascii="Verdana" w:eastAsia="Verdana" w:hAnsi="Verdana" w:cs="Verdana"/>
          <w:sz w:val="20"/>
          <w:szCs w:val="20"/>
          <w:u w:val="none"/>
          <w:lang w:val="cy-GB"/>
        </w:rPr>
      </w:pPr>
      <w:r w:rsidRPr="009220C5">
        <w:rPr>
          <w:rFonts w:ascii="Verdana" w:eastAsia="Verdana" w:hAnsi="Verdana" w:cs="Verdana"/>
          <w:sz w:val="20"/>
          <w:szCs w:val="20"/>
          <w:u w:val="none"/>
          <w:lang w:val="cy-GB" w:bidi="cy-GB"/>
        </w:rPr>
        <w:t xml:space="preserve">Bydd {CYFLENWR BSM} yn hysbysu S4C am </w:t>
      </w:r>
      <w:bookmarkStart w:id="25" w:name="_Int_x7kIlkdL"/>
      <w:r w:rsidRPr="009220C5">
        <w:rPr>
          <w:rFonts w:ascii="Verdana" w:eastAsia="Verdana" w:hAnsi="Verdana" w:cs="Verdana"/>
          <w:sz w:val="20"/>
          <w:szCs w:val="20"/>
          <w:u w:val="none"/>
          <w:lang w:val="cy-GB" w:bidi="cy-GB"/>
        </w:rPr>
        <w:t>unrhyw</w:t>
      </w:r>
      <w:bookmarkEnd w:id="25"/>
      <w:r w:rsidRPr="009220C5">
        <w:rPr>
          <w:rFonts w:ascii="Verdana" w:eastAsia="Verdana" w:hAnsi="Verdana" w:cs="Verdana"/>
          <w:sz w:val="20"/>
          <w:szCs w:val="20"/>
          <w:u w:val="none"/>
          <w:lang w:val="cy-GB" w:bidi="cy-GB"/>
        </w:rPr>
        <w:t xml:space="preserve"> Ddigwyddiad, a phob Digwyddiad, ar unwaith pan fyddan nhw’n clywed am Ddigwyddiadau o'r fath. Tybir y bydd gan S4C fynediad at System Docynnau Rheoli Digwyddiadau {CYFLENWR BSM} er mwyn cofnodi ac olrhain pob digwyddiad </w:t>
      </w:r>
    </w:p>
    <w:p w14:paraId="083A7296" w14:textId="77777777" w:rsidR="009220C5" w:rsidRPr="009220C5" w:rsidRDefault="009220C5" w:rsidP="009220C5">
      <w:pPr>
        <w:pStyle w:val="LWHead3-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Cyflwyniad</w:t>
      </w:r>
    </w:p>
    <w:p w14:paraId="454A8C81" w14:textId="77777777" w:rsidR="009220C5" w:rsidRPr="009220C5" w:rsidRDefault="009220C5" w:rsidP="0022636E">
      <w:pPr>
        <w:pStyle w:val="LWHead4"/>
        <w:numPr>
          <w:ilvl w:val="3"/>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yr adran hon yn berthnasol i unrhyw Ddigwyddiadau y mae gan {CYFLENWR BSM} gyfrifoldeb amdanynt fel rhan o'r Gwasanaethau. </w:t>
      </w:r>
    </w:p>
    <w:p w14:paraId="57FD0A8D" w14:textId="77777777" w:rsidR="009220C5" w:rsidRPr="009220C5" w:rsidRDefault="009220C5" w:rsidP="0022636E">
      <w:pPr>
        <w:pStyle w:val="LWHead4"/>
        <w:numPr>
          <w:ilvl w:val="3"/>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{CYFLENWR BSM} yn cyflawni'r gwasanaethau canlynol </w:t>
      </w:r>
      <w:bookmarkStart w:id="26" w:name="_Int_ye6PDn96"/>
      <w:r w:rsidRPr="009220C5">
        <w:rPr>
          <w:rFonts w:ascii="Verdana" w:eastAsia="Verdana" w:hAnsi="Verdana" w:cs="Verdana"/>
          <w:sz w:val="20"/>
          <w:szCs w:val="20"/>
          <w:lang w:val="cy-GB" w:bidi="cy-GB"/>
        </w:rPr>
        <w:t>er mwyn</w:t>
      </w:r>
      <w:bookmarkEnd w:id="26"/>
      <w:r w:rsidRPr="009220C5">
        <w:rPr>
          <w:rFonts w:ascii="Verdana" w:eastAsia="Verdana" w:hAnsi="Verdana" w:cs="Verdana"/>
          <w:sz w:val="20"/>
          <w:szCs w:val="20"/>
          <w:lang w:val="cy-GB" w:bidi="cy-GB"/>
        </w:rPr>
        <w:t xml:space="preserve"> adfer gweithrediad arferol y Gwasanaeth cyn gynted â phosibl ar ôl Digwyddiad, gyda chyn lleied o darfu ar S4C ag sy’n bosibl:</w:t>
      </w:r>
    </w:p>
    <w:p w14:paraId="218AAD53"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bookmarkStart w:id="27" w:name="_Ref87350307"/>
      <w:r w:rsidRPr="009220C5">
        <w:rPr>
          <w:rFonts w:ascii="Verdana" w:eastAsia="Verdana" w:hAnsi="Verdana" w:cs="Verdana"/>
          <w:sz w:val="20"/>
          <w:szCs w:val="20"/>
          <w:lang w:val="cy-GB" w:bidi="cy-GB"/>
        </w:rPr>
        <w:t>canfod a chofnodi Digwyddiadau;</w:t>
      </w:r>
      <w:bookmarkEnd w:id="27"/>
    </w:p>
    <w:p w14:paraId="6028046B"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dosbarthu pob Digwyddiad a darparu cymorth cychwynnol; </w:t>
      </w:r>
    </w:p>
    <w:p w14:paraId="7A3E70B5"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ymchwilio a gwneud diagnosis o'r Digwyddiad;</w:t>
      </w:r>
    </w:p>
    <w:p w14:paraId="4876C8EA"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datrys y Digwyddiad; </w:t>
      </w:r>
    </w:p>
    <w:p w14:paraId="100687E9"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uwchgyfeirio'r Digwyddiad o fewn grwpiau cymorth {CYFLENWR BSM}; </w:t>
      </w:r>
    </w:p>
    <w:p w14:paraId="6598B362"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perchnogi, monitro, </w:t>
      </w:r>
      <w:bookmarkStart w:id="28" w:name="_Int_qAqUGfat"/>
      <w:r w:rsidRPr="009220C5">
        <w:rPr>
          <w:rFonts w:ascii="Verdana" w:eastAsia="Verdana" w:hAnsi="Verdana" w:cs="Verdana"/>
          <w:sz w:val="20"/>
          <w:szCs w:val="20"/>
          <w:lang w:val="cy-GB" w:bidi="cy-GB"/>
        </w:rPr>
        <w:t>olrhain</w:t>
      </w:r>
      <w:bookmarkEnd w:id="28"/>
      <w:r w:rsidRPr="009220C5">
        <w:rPr>
          <w:rFonts w:ascii="Verdana" w:eastAsia="Verdana" w:hAnsi="Verdana" w:cs="Verdana"/>
          <w:sz w:val="20"/>
          <w:szCs w:val="20"/>
          <w:lang w:val="cy-GB" w:bidi="cy-GB"/>
        </w:rPr>
        <w:t xml:space="preserve"> a chyfathrebu ynghylch Digwyddiad;</w:t>
      </w:r>
    </w:p>
    <w:p w14:paraId="2E26AA38"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trefnu a chymryd rhan mewn cyfarfodydd a galwadau gyda Grwpiau Cymorth S4C </w:t>
      </w:r>
      <w:bookmarkStart w:id="29" w:name="_Ref87350317"/>
      <w:r w:rsidRPr="009220C5">
        <w:rPr>
          <w:rFonts w:ascii="Verdana" w:eastAsia="Verdana" w:hAnsi="Verdana" w:cs="Verdana"/>
          <w:sz w:val="20"/>
          <w:szCs w:val="20"/>
          <w:lang w:val="cy-GB" w:bidi="cy-GB"/>
        </w:rPr>
        <w:t>ynghylch Digwyddiadau;</w:t>
      </w:r>
    </w:p>
    <w:p w14:paraId="1C5CE43D"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S4C, fodd bynnag, sy'n gyfrifol am gau tocyn y Digwyddiad</w:t>
      </w:r>
      <w:bookmarkEnd w:id="29"/>
      <w:r w:rsidRPr="009220C5">
        <w:rPr>
          <w:rFonts w:ascii="Verdana" w:eastAsia="Verdana" w:hAnsi="Verdana" w:cs="Verdana"/>
          <w:sz w:val="20"/>
          <w:szCs w:val="20"/>
          <w:lang w:val="cy-GB" w:bidi="cy-GB"/>
        </w:rPr>
        <w:t>.</w:t>
      </w:r>
    </w:p>
    <w:p w14:paraId="32ACACFC" w14:textId="77777777" w:rsidR="009220C5" w:rsidRPr="009220C5" w:rsidRDefault="009220C5" w:rsidP="0022636E">
      <w:pPr>
        <w:pStyle w:val="LWHead4"/>
        <w:numPr>
          <w:ilvl w:val="3"/>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Erbyn y 15</w:t>
      </w:r>
      <w:r w:rsidRPr="009220C5">
        <w:rPr>
          <w:rFonts w:ascii="Verdana" w:eastAsia="Verdana" w:hAnsi="Verdana" w:cs="Verdana"/>
          <w:sz w:val="20"/>
          <w:szCs w:val="20"/>
          <w:vertAlign w:val="superscript"/>
          <w:lang w:val="cy-GB" w:bidi="cy-GB"/>
        </w:rPr>
        <w:t>fed</w:t>
      </w:r>
      <w:r w:rsidRPr="009220C5">
        <w:rPr>
          <w:rFonts w:ascii="Verdana" w:eastAsia="Verdana" w:hAnsi="Verdana" w:cs="Verdana"/>
          <w:sz w:val="20"/>
          <w:szCs w:val="20"/>
          <w:lang w:val="cy-GB" w:bidi="cy-GB"/>
        </w:rPr>
        <w:t xml:space="preserve"> diwrnod pob mis o'r Tymor, bydd {CYFLENWR BSM} yn darparu adroddiad ysgrifenedig i S4C ar gyfer y mis blaenorol sydd yn manylu ar nifer a math y Diffygion A a welwyd, eu hyd ac </w:t>
      </w:r>
      <w:bookmarkStart w:id="30" w:name="_Int_AuptbH2h"/>
      <w:r w:rsidRPr="009220C5">
        <w:rPr>
          <w:rFonts w:ascii="Verdana" w:eastAsia="Verdana" w:hAnsi="Verdana" w:cs="Verdana"/>
          <w:sz w:val="20"/>
          <w:szCs w:val="20"/>
          <w:lang w:val="cy-GB" w:bidi="cy-GB"/>
        </w:rPr>
        <w:t xml:space="preserve">a oedd yr </w:t>
      </w:r>
      <w:bookmarkEnd w:id="30"/>
      <w:r w:rsidRPr="009220C5">
        <w:rPr>
          <w:rFonts w:ascii="Verdana" w:eastAsia="Verdana" w:hAnsi="Verdana" w:cs="Verdana"/>
          <w:sz w:val="20"/>
          <w:szCs w:val="20"/>
          <w:lang w:val="cy-GB" w:bidi="cy-GB"/>
        </w:rPr>
        <w:t>Amseroedd Ymateb wedi'u bodloni ai peidio ("</w:t>
      </w:r>
      <w:r w:rsidRPr="009220C5">
        <w:rPr>
          <w:rFonts w:ascii="Verdana" w:eastAsia="Verdana" w:hAnsi="Verdana" w:cs="Verdana"/>
          <w:b/>
          <w:sz w:val="20"/>
          <w:szCs w:val="20"/>
          <w:lang w:val="cy-GB" w:bidi="cy-GB"/>
        </w:rPr>
        <w:t>Adroddiad Misol</w:t>
      </w:r>
      <w:r w:rsidRPr="009220C5">
        <w:rPr>
          <w:rFonts w:ascii="Verdana" w:eastAsia="Verdana" w:hAnsi="Verdana" w:cs="Verdana"/>
          <w:sz w:val="20"/>
          <w:szCs w:val="20"/>
          <w:lang w:val="cy-GB" w:bidi="cy-GB"/>
        </w:rPr>
        <w:t>").</w:t>
      </w:r>
    </w:p>
    <w:p w14:paraId="25751B90" w14:textId="77777777" w:rsidR="009220C5" w:rsidRPr="009220C5" w:rsidRDefault="009220C5" w:rsidP="009220C5">
      <w:pPr>
        <w:pStyle w:val="LWHead3-Underlined"/>
        <w:numPr>
          <w:ilvl w:val="0"/>
          <w:numId w:val="0"/>
        </w:numPr>
        <w:tabs>
          <w:tab w:val="left" w:pos="720"/>
        </w:tabs>
        <w:rPr>
          <w:rFonts w:ascii="Verdana" w:eastAsia="Verdana" w:hAnsi="Verdana" w:cs="Verdana"/>
          <w:sz w:val="20"/>
          <w:szCs w:val="20"/>
          <w:lang w:val="cy-GB"/>
        </w:rPr>
      </w:pPr>
      <w:bookmarkStart w:id="31" w:name="_Ref87350518"/>
      <w:bookmarkStart w:id="32" w:name="_Ref87588491"/>
      <w:r w:rsidRPr="009220C5">
        <w:rPr>
          <w:rFonts w:ascii="Verdana" w:eastAsia="Verdana" w:hAnsi="Verdana" w:cs="Verdana"/>
          <w:sz w:val="20"/>
          <w:szCs w:val="20"/>
          <w:lang w:val="cy-GB" w:bidi="cy-GB"/>
        </w:rPr>
        <w:lastRenderedPageBreak/>
        <w:t xml:space="preserve">Proses </w:t>
      </w:r>
      <w:bookmarkEnd w:id="31"/>
      <w:r w:rsidRPr="009220C5">
        <w:rPr>
          <w:rFonts w:ascii="Verdana" w:eastAsia="Verdana" w:hAnsi="Verdana" w:cs="Verdana"/>
          <w:sz w:val="20"/>
          <w:szCs w:val="20"/>
          <w:lang w:val="cy-GB" w:bidi="cy-GB"/>
        </w:rPr>
        <w:t>Rheoli Digwyddiadau</w:t>
      </w:r>
      <w:bookmarkEnd w:id="32"/>
    </w:p>
    <w:p w14:paraId="18AF18E4"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Canfod Digwyddiadau a Hysbysu</w:t>
      </w:r>
    </w:p>
    <w:p w14:paraId="105A9170"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canfod Digwyddiadau yn unol â'r hyn a nodir yn yr adran hon, gan gynnwys yn dilyn unrhyw weithgareddau monitro a derbyn hysbysiadau o Ddigwyddiadau gan {CYFLENWR BSM} neu gan Grwpiau Cymorth S4C (gyda'r BBC yn ôl yr angen).</w:t>
      </w:r>
    </w:p>
    <w:p w14:paraId="7D8A2869"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monitro'r Feddalwedd o bell. Bydd S4C yn disgwyl cael mynediad darllen-yn-unig at ddangosfyrddau rheoli gwasanaethau priodol.</w:t>
      </w:r>
    </w:p>
    <w:p w14:paraId="383D4339"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darparu ac yn cynnal rhif ffôn a chyfeiriad e-bost pwrpasol y gall Grwpiau Cymorth S4C eu defnyddio i hysbysu {CYFLENWR BSM} am Ddigwyddiadau. Bydd {CYFLENWR BSM} yn defnyddio'r rhif ffôn hwn i dderbyn hysbysiadau am Ddigwyddiadau.</w:t>
      </w:r>
    </w:p>
    <w:p w14:paraId="2148BDF2"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{CYFLENWR BSM} yn darparu'r holl ohebiaeth a’r hysbysiad yn Saesneg. Mae S4C yn cydnabod efallai na fydd cyfathrebiadau o'r fath ar gael yn Gymraeg os nad yw’r cyswllt {CYFLENWR BSM} perthnasol yn siaradwr Cymraeg.  </w:t>
      </w:r>
    </w:p>
    <w:p w14:paraId="7EABB764"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Cofnodi Digwyddiadau</w:t>
      </w:r>
    </w:p>
    <w:p w14:paraId="1CA7664D"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{CYFLENWR BSM} yn defnyddio {SYSTEM RHEOLI TOCYNNAU I’W GADARNHAU} i gofnodi'r wybodaeth am bob Digwyddiad ar docyn (os nad oes un wedi'i greu eisoes). Byddai Rheolwyr Gwasanaethau S4C yn disgwyl cael mynediad gyda hawliau gweld i'r porth/offeryn hwn er mwyn gweld y tocynnau a godwyd gan y {Cyflenwr BSM}.   </w:t>
      </w:r>
    </w:p>
    <w:p w14:paraId="5D0C4BE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tocynnau'n cael eu diweddaru'n rheolaidd gan {CYFLENWR BSM} drwy gydol y weithdrefn rheoli Digwyddiadau ac yn cael eu cau gan S4C ar unwaith pan fydd y Digwyddiad yn cael ei gau. </w:t>
      </w:r>
    </w:p>
    <w:p w14:paraId="3BC88BAC"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bookmarkStart w:id="33" w:name="_Ref87630706"/>
      <w:r w:rsidRPr="009220C5">
        <w:rPr>
          <w:rFonts w:ascii="Verdana" w:eastAsia="Verdana" w:hAnsi="Verdana" w:cs="Verdana"/>
          <w:sz w:val="20"/>
          <w:szCs w:val="20"/>
          <w:lang w:val="cy-GB" w:bidi="cy-GB"/>
        </w:rPr>
        <w:t>Dosbarthu Digwyddiadau</w:t>
      </w:r>
      <w:bookmarkEnd w:id="33"/>
      <w:r w:rsidRPr="009220C5">
        <w:rPr>
          <w:rFonts w:ascii="Verdana" w:eastAsia="Verdana" w:hAnsi="Verdana" w:cs="Verdana"/>
          <w:sz w:val="20"/>
          <w:szCs w:val="20"/>
          <w:lang w:val="cy-GB" w:bidi="cy-GB"/>
        </w:rPr>
        <w:t xml:space="preserve"> yn ôl Lefel Blaenoriaeth</w:t>
      </w:r>
    </w:p>
    <w:p w14:paraId="17A32C83" w14:textId="77777777" w:rsidR="009220C5" w:rsidRPr="009220C5" w:rsidRDefault="009220C5" w:rsidP="009220C5">
      <w:pPr>
        <w:pStyle w:val="LWHead5"/>
        <w:numPr>
          <w:ilvl w:val="0"/>
          <w:numId w:val="0"/>
        </w:numPr>
        <w:ind w:left="153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w:t>
      </w:r>
      <w:r w:rsidRPr="009220C5">
        <w:rPr>
          <w:rFonts w:ascii="Verdana" w:eastAsia="Verdana" w:hAnsi="Verdana" w:cs="Verdana"/>
          <w:b/>
          <w:sz w:val="20"/>
          <w:szCs w:val="20"/>
          <w:lang w:val="cy-GB" w:bidi="cy-GB"/>
        </w:rPr>
        <w:t>Pennaeth Gwasanaeth</w:t>
      </w:r>
      <w:r w:rsidRPr="009220C5">
        <w:rPr>
          <w:rFonts w:ascii="Verdana" w:eastAsia="Verdana" w:hAnsi="Verdana" w:cs="Verdana"/>
          <w:sz w:val="20"/>
          <w:szCs w:val="20"/>
          <w:lang w:val="cy-GB" w:bidi="cy-GB"/>
        </w:rPr>
        <w:t xml:space="preserve"> {Cyflenwr BSM} a </w:t>
      </w:r>
      <w:r w:rsidRPr="009220C5">
        <w:rPr>
          <w:rFonts w:ascii="Verdana" w:eastAsia="Verdana" w:hAnsi="Verdana" w:cs="Verdana"/>
          <w:b/>
          <w:sz w:val="20"/>
          <w:szCs w:val="20"/>
          <w:lang w:val="cy-GB" w:bidi="cy-GB"/>
        </w:rPr>
        <w:t>Phrif Swyddog Technegol a Phennaeth Gweithrediadau Cynnwys S4C</w:t>
      </w:r>
      <w:r w:rsidRPr="009220C5">
        <w:rPr>
          <w:rFonts w:ascii="Verdana" w:eastAsia="Verdana" w:hAnsi="Verdana" w:cs="Verdana"/>
          <w:sz w:val="20"/>
          <w:szCs w:val="20"/>
          <w:lang w:val="cy-GB" w:bidi="cy-GB"/>
        </w:rPr>
        <w:t>, ar y cyd a chydag ewyllys da, yn dewis dosbarth i bob Digwyddiad pan grëir tocyn Digwyddiad ac yn ymateb iddo (gan roi sylw arbennig i ddigwyddiadau MTI a P1). Gall S4C newid Lefel Blaenoriaeth Digwyddiad pan fyddant (gan weithredu'n rhesymol) o'r farn bod dosbarthiad {CYFLENWR BSM} yn anghywir, neu os bydd effaith annisgwyl ar fusnes yn arwain at gynyddu difrifoldeb a lefel y flaenoriaeth.</w:t>
      </w:r>
    </w:p>
    <w:p w14:paraId="69EF6E10"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Dadansoddi Digwyddiadau</w:t>
      </w:r>
    </w:p>
    <w:p w14:paraId="215E38CD"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 xml:space="preserve">Bydd {CYFLENWR BSM} yn dadansoddi achosion Digwyddiadau ac yn nodi'r camau Datrys priodol, gan gynnwys paru'r Digwyddiad ag atebion hysbys, â gwallau hysbys ac â phroblemau hysbys sydd wedi'u cynnwys mewn unrhyw gronfeydd data gwybodaeth a ddarperir gan {CYFLENWR BSM} (gan gynnwys y Cronfeydd Data Gwybodaeth) neu sydd fel arall yn hysbys i bersonél y Gwasanaethau. Bydd {CYFLENWR BSM} yn casglu unrhyw wybodaeth bellach sy’n angenrheidiol i gynnal dadansoddiad o'r fath.    </w:t>
      </w:r>
    </w:p>
    <w:p w14:paraId="36B5D3E9"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bookmarkStart w:id="34" w:name="_Ref157156873"/>
      <w:r w:rsidRPr="009220C5">
        <w:rPr>
          <w:rFonts w:ascii="Verdana" w:eastAsia="Verdana" w:hAnsi="Verdana" w:cs="Verdana"/>
          <w:sz w:val="20"/>
          <w:szCs w:val="20"/>
          <w:lang w:val="cy-GB" w:bidi="cy-GB"/>
        </w:rPr>
        <w:lastRenderedPageBreak/>
        <w:t>Datrys Digwyddiadau ac Uwchgyfeirio</w:t>
      </w:r>
      <w:bookmarkEnd w:id="34"/>
    </w:p>
    <w:p w14:paraId="788F5766" w14:textId="77777777" w:rsidR="009220C5" w:rsidRPr="009220C5" w:rsidRDefault="009220C5" w:rsidP="009220C5">
      <w:pPr>
        <w:pStyle w:val="LWHead4Text"/>
        <w:ind w:left="1440"/>
        <w:rPr>
          <w:rFonts w:ascii="Verdana" w:eastAsia="Verdana" w:hAnsi="Verdana" w:cs="Verdana"/>
          <w:lang w:val="cy-GB"/>
        </w:rPr>
      </w:pPr>
      <w:r w:rsidRPr="009220C5">
        <w:rPr>
          <w:rFonts w:ascii="Verdana" w:eastAsia="Verdana" w:hAnsi="Verdana" w:cs="Verdana"/>
          <w:lang w:val="cy-GB" w:bidi="cy-GB"/>
        </w:rPr>
        <w:t>Bydd {CYFLENWR BSM} yn datrys ac yn uwchgyfeirio pob Digwyddiad fel a ganlyn:</w:t>
      </w:r>
    </w:p>
    <w:p w14:paraId="2E18E861"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{CYFLENWR BSM} yn datrys pob Digwyddiad yn unol â'r Safonau Perfformiad perthnasol. </w:t>
      </w:r>
    </w:p>
    <w:p w14:paraId="0C97A2B0"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uwchgyfeirio Digwyddiadau o fewn {CYFLENWR BSM} neu i'r Grŵp Cymorth S4C perthnasol yn ôl yr angen ac yn unol â'r Weithdrefn Uwchgyfeirio isod.</w:t>
      </w:r>
    </w:p>
    <w:p w14:paraId="3048FE6C"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bookmarkStart w:id="35" w:name="_Ref87584417"/>
      <w:r w:rsidRPr="009220C5">
        <w:rPr>
          <w:rFonts w:ascii="Verdana" w:eastAsia="Verdana" w:hAnsi="Verdana" w:cs="Verdana"/>
          <w:sz w:val="20"/>
          <w:szCs w:val="20"/>
          <w:lang w:val="cy-GB" w:bidi="cy-GB"/>
        </w:rPr>
        <w:t>Os nodir Digwyddiad:</w:t>
      </w:r>
    </w:p>
    <w:p w14:paraId="7B554FD2" w14:textId="77777777" w:rsidR="009220C5" w:rsidRPr="009220C5" w:rsidRDefault="009220C5" w:rsidP="0022636E">
      <w:pPr>
        <w:pStyle w:val="LWHead6"/>
        <w:numPr>
          <w:ilvl w:val="5"/>
          <w:numId w:val="44"/>
        </w:numPr>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sy’n ymwneud â gwall mewn gwasanaeth neu mewn system nad yw'n rhan o'r Gwasanaethau; neu </w:t>
      </w:r>
    </w:p>
    <w:p w14:paraId="12E41C49" w14:textId="77777777" w:rsidR="009220C5" w:rsidRPr="009220C5" w:rsidRDefault="009220C5" w:rsidP="0022636E">
      <w:pPr>
        <w:pStyle w:val="LWHead6"/>
        <w:numPr>
          <w:ilvl w:val="5"/>
          <w:numId w:val="44"/>
        </w:numPr>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nad yw’n Ddigwyddiad y mae {CYFLENWR BSM} yn darparu'r Gwasanaethau i'w datrys; </w:t>
      </w:r>
    </w:p>
    <w:p w14:paraId="541DCCB3" w14:textId="77777777" w:rsidR="009220C5" w:rsidRPr="009220C5" w:rsidRDefault="009220C5" w:rsidP="009220C5">
      <w:pPr>
        <w:pStyle w:val="LWHead5Text"/>
        <w:ind w:left="1980" w:hanging="450"/>
        <w:rPr>
          <w:rFonts w:ascii="Verdana" w:eastAsia="Verdana" w:hAnsi="Verdana" w:cs="Verdana"/>
          <w:lang w:val="cy-GB"/>
        </w:rPr>
      </w:pPr>
      <w:r w:rsidRPr="009220C5">
        <w:rPr>
          <w:rFonts w:ascii="Verdana" w:eastAsia="Verdana" w:hAnsi="Verdana" w:cs="Verdana"/>
          <w:lang w:val="cy-GB" w:bidi="cy-GB"/>
        </w:rPr>
        <w:t xml:space="preserve">yna bydd {CYFLENWR BSM} yn hysbysu’r Grŵp Cymorth S4C perthnasol am y digwyddiad ar unwaith.  </w:t>
      </w:r>
    </w:p>
    <w:p w14:paraId="1642C100"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hysbysu ei hun ynghyd â'r derbynwyr gwasanaeth perthnasol a Grwpiau Cymorth S4C ac endidau eraill am unrhyw Ddigwyddiadau, neu gategorïau o Ddigwyddiadau, sy'n effeithio ar y Gwasanaethau.</w:t>
      </w:r>
    </w:p>
    <w:p w14:paraId="19F2EBE7"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bookmarkStart w:id="36" w:name="_Ref518481603"/>
      <w:bookmarkStart w:id="37" w:name="_Ref87593067"/>
      <w:bookmarkStart w:id="38" w:name="_Ref87585657"/>
      <w:bookmarkEnd w:id="35"/>
      <w:r w:rsidRPr="009220C5">
        <w:rPr>
          <w:rFonts w:ascii="Verdana" w:eastAsia="Verdana" w:hAnsi="Verdana" w:cs="Verdana"/>
          <w:sz w:val="20"/>
          <w:szCs w:val="20"/>
          <w:lang w:val="cy-GB" w:bidi="cy-GB"/>
        </w:rPr>
        <w:t>Y Weithdrefn Uwchgyfeirio</w:t>
      </w:r>
      <w:bookmarkEnd w:id="36"/>
    </w:p>
    <w:p w14:paraId="1750BAA9"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 xml:space="preserve">Bydd y pwyntiau cyswllt a'r llwybr uwchgyfeirio canlynol yn berthnasol wrth reoli digwyddiadau:  </w:t>
      </w:r>
    </w:p>
    <w:p w14:paraId="0F15B2A6" w14:textId="77777777" w:rsidR="009220C5" w:rsidRPr="009220C5" w:rsidRDefault="009220C5" w:rsidP="009220C5">
      <w:pPr>
        <w:pStyle w:val="LWHead4Text"/>
        <w:ind w:left="1530"/>
        <w:rPr>
          <w:rFonts w:ascii="Verdana" w:eastAsia="Verdana" w:hAnsi="Verdana" w:cs="Verdana"/>
          <w:lang w:val="cy-GB"/>
        </w:rPr>
      </w:pPr>
    </w:p>
    <w:p w14:paraId="4E734832" w14:textId="77777777" w:rsidR="009220C5" w:rsidRPr="009220C5" w:rsidRDefault="009220C5" w:rsidP="009220C5">
      <w:pPr>
        <w:pStyle w:val="LWHead4Text"/>
        <w:ind w:left="1530"/>
        <w:rPr>
          <w:rFonts w:ascii="Verdana" w:eastAsia="Verdana" w:hAnsi="Verdana" w:cs="Verdana"/>
          <w:lang w:val="cy-GB"/>
        </w:rPr>
      </w:pPr>
    </w:p>
    <w:p w14:paraId="37A5815A" w14:textId="77777777" w:rsidR="009220C5" w:rsidRPr="009220C5" w:rsidRDefault="009220C5" w:rsidP="009220C5">
      <w:pPr>
        <w:pStyle w:val="LWHead4Text"/>
        <w:ind w:left="1530"/>
        <w:rPr>
          <w:rFonts w:ascii="Verdana" w:eastAsia="Verdana" w:hAnsi="Verdana" w:cs="Verdana"/>
          <w:lang w:val="cy-GB"/>
        </w:rPr>
      </w:pPr>
    </w:p>
    <w:p w14:paraId="636035B5" w14:textId="77777777" w:rsidR="009220C5" w:rsidRPr="009220C5" w:rsidRDefault="009220C5" w:rsidP="009220C5">
      <w:pPr>
        <w:pStyle w:val="LWHead4Text"/>
        <w:ind w:left="1530"/>
        <w:rPr>
          <w:rFonts w:ascii="Verdana" w:eastAsia="Verdana" w:hAnsi="Verdana" w:cs="Verdana"/>
          <w:lang w:val="cy-GB"/>
        </w:rPr>
      </w:pPr>
    </w:p>
    <w:tbl>
      <w:tblPr>
        <w:tblStyle w:val="GridTable4-Accent1"/>
        <w:tblW w:w="9918" w:type="dxa"/>
        <w:tblLook w:val="04A0" w:firstRow="1" w:lastRow="0" w:firstColumn="1" w:lastColumn="0" w:noHBand="0" w:noVBand="1"/>
      </w:tblPr>
      <w:tblGrid>
        <w:gridCol w:w="1413"/>
        <w:gridCol w:w="1984"/>
        <w:gridCol w:w="1276"/>
        <w:gridCol w:w="1276"/>
        <w:gridCol w:w="1211"/>
        <w:gridCol w:w="2835"/>
      </w:tblGrid>
      <w:tr w:rsidR="009220C5" w:rsidRPr="009220C5" w14:paraId="009A2746" w14:textId="777777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A6A6A6" w:themeFill="background1" w:themeFillShade="A6"/>
            <w:hideMark/>
          </w:tcPr>
          <w:p w14:paraId="7CF93CB0" w14:textId="77777777" w:rsidR="009220C5" w:rsidRPr="009220C5" w:rsidRDefault="009220C5">
            <w:pPr>
              <w:jc w:val="center"/>
              <w:rPr>
                <w:rFonts w:eastAsia="Verdana" w:cs="Verdana"/>
                <w:color w:val="000000"/>
                <w:lang w:val="cy-GB"/>
              </w:rPr>
            </w:pPr>
            <w:r w:rsidRPr="009220C5">
              <w:rPr>
                <w:rFonts w:eastAsia="Verdana" w:cs="Verdana"/>
                <w:color w:val="000000" w:themeColor="text1"/>
                <w:lang w:val="cy-GB" w:bidi="cy-GB"/>
              </w:rPr>
              <w:t>S4C</w:t>
            </w:r>
          </w:p>
        </w:tc>
      </w:tr>
      <w:tr w:rsidR="009220C5" w:rsidRPr="009220C5" w14:paraId="727DABC7"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34E15B4F" w14:textId="77777777" w:rsidR="009220C5" w:rsidRPr="009220C5" w:rsidRDefault="009220C5">
            <w:pPr>
              <w:rPr>
                <w:rFonts w:eastAsia="Verdana" w:cs="Verdana"/>
                <w:sz w:val="18"/>
                <w:szCs w:val="18"/>
                <w:lang w:val="cy-GB"/>
              </w:rPr>
            </w:pPr>
            <w:r w:rsidRPr="009220C5">
              <w:rPr>
                <w:rFonts w:eastAsia="Verdana" w:cs="Verdana"/>
                <w:b w:val="0"/>
                <w:color w:val="000000" w:themeColor="text1"/>
                <w:sz w:val="18"/>
                <w:szCs w:val="18"/>
                <w:lang w:val="cy-GB" w:bidi="cy-GB"/>
              </w:rPr>
              <w:t>Teitl</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4478A5FD"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Enw</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6384BA68"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E-bost</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75F001B1"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Ffôn swyddfa</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137DE24F"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Ffôn symudol</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5F5F9FAD"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Oriau gwaith</w:t>
            </w:r>
          </w:p>
        </w:tc>
      </w:tr>
      <w:tr w:rsidR="009220C5" w:rsidRPr="009220C5" w14:paraId="34FC63C3" w14:textId="77777777">
        <w:trPr>
          <w:trHeight w:val="184"/>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A33DBC4" w14:textId="77777777" w:rsidR="009220C5" w:rsidRPr="009220C5" w:rsidRDefault="009220C5">
            <w:pPr>
              <w:jc w:val="left"/>
              <w:rPr>
                <w:rFonts w:eastAsia="Verdana" w:cs="Verdana"/>
                <w:b w:val="0"/>
                <w:bCs w:val="0"/>
                <w:color w:val="000000" w:themeColor="text1"/>
                <w:sz w:val="18"/>
                <w:szCs w:val="18"/>
                <w:lang w:val="cy-GB"/>
              </w:rPr>
            </w:pPr>
            <w:r w:rsidRPr="009220C5">
              <w:rPr>
                <w:rFonts w:eastAsia="Verdana" w:cs="Verdana"/>
                <w:b w:val="0"/>
                <w:color w:val="000000" w:themeColor="text1"/>
                <w:sz w:val="18"/>
                <w:szCs w:val="18"/>
                <w:lang w:val="cy-GB" w:bidi="cy-GB"/>
              </w:rPr>
              <w:t>Unrhyw Broblem sy'n Gysylltiedig â'r System</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282CC64"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Uwch-ddefnyddiwr yr Adran neu Weinyddwr y System</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EE7D82B"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F5CBA2B"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035EE794"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AE6D814"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sz w:val="18"/>
                <w:szCs w:val="18"/>
                <w:lang w:val="cy-GB"/>
              </w:rPr>
            </w:pPr>
            <w:r w:rsidRPr="009220C5">
              <w:rPr>
                <w:rFonts w:eastAsia="Verdana" w:cs="Verdana"/>
                <w:color w:val="000000" w:themeColor="text1"/>
                <w:sz w:val="18"/>
                <w:szCs w:val="18"/>
                <w:lang w:val="cy-GB" w:bidi="cy-GB"/>
              </w:rPr>
              <w:t>Dydd Llun – Dydd Gwener 09:00–18:00</w:t>
            </w:r>
          </w:p>
        </w:tc>
      </w:tr>
      <w:tr w:rsidR="009220C5" w:rsidRPr="009220C5" w14:paraId="4EE71210" w14:textId="77777777">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518C0A47" w14:textId="77777777" w:rsidR="009220C5" w:rsidRPr="009220C5" w:rsidRDefault="009220C5">
            <w:pPr>
              <w:jc w:val="left"/>
              <w:rPr>
                <w:rFonts w:eastAsia="Verdana" w:cs="Verdana"/>
                <w:color w:val="000000"/>
                <w:sz w:val="18"/>
                <w:szCs w:val="18"/>
                <w:lang w:val="cy-GB"/>
              </w:rPr>
            </w:pPr>
            <w:r w:rsidRPr="009220C5">
              <w:rPr>
                <w:rFonts w:eastAsia="Verdana" w:cs="Verdana"/>
                <w:b w:val="0"/>
                <w:color w:val="000000" w:themeColor="text1"/>
                <w:sz w:val="18"/>
                <w:szCs w:val="18"/>
                <w:lang w:val="cy-GB" w:bidi="cy-GB"/>
              </w:rPr>
              <w:t xml:space="preserve">Unrhyw Broblem sy'n </w:t>
            </w:r>
            <w:r w:rsidRPr="009220C5">
              <w:rPr>
                <w:rFonts w:eastAsia="Verdana" w:cs="Verdana"/>
                <w:b w:val="0"/>
                <w:color w:val="000000" w:themeColor="text1"/>
                <w:sz w:val="18"/>
                <w:szCs w:val="18"/>
                <w:lang w:val="cy-GB" w:bidi="cy-GB"/>
              </w:rPr>
              <w:lastRenderedPageBreak/>
              <w:t>Gysylltiedig â'r System</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047328DA"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r w:rsidRPr="009220C5">
              <w:rPr>
                <w:rFonts w:eastAsia="Verdana" w:cs="Verdana"/>
                <w:color w:val="000000" w:themeColor="text1"/>
                <w:sz w:val="18"/>
                <w:szCs w:val="18"/>
                <w:lang w:val="cy-GB" w:bidi="cy-GB"/>
              </w:rPr>
              <w:lastRenderedPageBreak/>
              <w:t>Gweinyddwr System (Technegol)</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tcPr>
          <w:p w14:paraId="50F2EB9E"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245DDA0"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D53F2B5"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3892CA5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r w:rsidRPr="009220C5">
              <w:rPr>
                <w:rFonts w:eastAsia="Verdana" w:cs="Verdana"/>
                <w:color w:val="000000" w:themeColor="text1"/>
                <w:sz w:val="18"/>
                <w:szCs w:val="18"/>
                <w:lang w:val="cy-GB" w:bidi="cy-GB"/>
              </w:rPr>
              <w:t>Dydd Llun – Dydd Gwener 09:00–18:00</w:t>
            </w:r>
          </w:p>
          <w:p w14:paraId="72695B7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lastRenderedPageBreak/>
              <w:t>Y tu allan i oriau drwy’r Rheolwr Gweithrediadau Technoleg Cymru sydd ar ddyletswydd</w:t>
            </w:r>
          </w:p>
        </w:tc>
      </w:tr>
      <w:tr w:rsidR="009220C5" w:rsidRPr="009220C5" w14:paraId="75643466" w14:textId="77777777">
        <w:trPr>
          <w:trHeight w:val="772"/>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1ACD93D" w14:textId="77777777" w:rsidR="009220C5" w:rsidRPr="009220C5" w:rsidRDefault="009220C5">
            <w:pPr>
              <w:jc w:val="left"/>
              <w:rPr>
                <w:rFonts w:eastAsia="Verdana" w:cs="Verdana"/>
                <w:b w:val="0"/>
                <w:bCs w:val="0"/>
                <w:color w:val="000000"/>
                <w:sz w:val="18"/>
                <w:szCs w:val="18"/>
                <w:lang w:val="cy-GB"/>
              </w:rPr>
            </w:pPr>
            <w:r w:rsidRPr="009220C5">
              <w:rPr>
                <w:rFonts w:eastAsia="Verdana" w:cs="Verdana"/>
                <w:b w:val="0"/>
                <w:color w:val="000000" w:themeColor="text1"/>
                <w:sz w:val="18"/>
                <w:szCs w:val="18"/>
                <w:lang w:val="cy-GB" w:bidi="cy-GB"/>
              </w:rPr>
              <w:lastRenderedPageBreak/>
              <w:t>Yn ymwneud â TG/</w:t>
            </w:r>
          </w:p>
          <w:p w14:paraId="2F16C271" w14:textId="77777777" w:rsidR="009220C5" w:rsidRPr="009220C5" w:rsidRDefault="009220C5">
            <w:pPr>
              <w:jc w:val="left"/>
              <w:rPr>
                <w:rFonts w:eastAsia="Verdana" w:cs="Verdana"/>
                <w:b w:val="0"/>
                <w:bCs w:val="0"/>
                <w:color w:val="000000" w:themeColor="text1"/>
                <w:sz w:val="18"/>
                <w:szCs w:val="18"/>
                <w:lang w:val="cy-GB"/>
              </w:rPr>
            </w:pPr>
            <w:r w:rsidRPr="009220C5">
              <w:rPr>
                <w:rFonts w:eastAsia="Verdana" w:cs="Verdana"/>
                <w:b w:val="0"/>
                <w:color w:val="000000" w:themeColor="text1"/>
                <w:sz w:val="18"/>
                <w:szCs w:val="18"/>
                <w:lang w:val="cy-GB" w:bidi="cy-GB"/>
              </w:rPr>
              <w:t>Seilwaith</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72E3541"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Tîm Gwasanaeth S4C / BBC</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62BDCE09"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6961DCA"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801A526"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222989AF"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sz w:val="18"/>
                <w:szCs w:val="18"/>
                <w:lang w:val="cy-GB"/>
              </w:rPr>
            </w:pPr>
            <w:r w:rsidRPr="009220C5">
              <w:rPr>
                <w:rFonts w:eastAsia="Verdana" w:cs="Verdana"/>
                <w:color w:val="000000" w:themeColor="text1"/>
                <w:sz w:val="18"/>
                <w:szCs w:val="18"/>
                <w:lang w:val="cy-GB" w:bidi="cy-GB"/>
              </w:rPr>
              <w:t xml:space="preserve">Dydd Llun – Dydd Gwener 09:00–18:00 </w:t>
            </w:r>
          </w:p>
          <w:p w14:paraId="2E93C11D"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Y tu allan i oriau drwy’r Rheolwr Gweithrediadau Technoleg Cymru sydd ar ddyletswydd.</w:t>
            </w:r>
          </w:p>
        </w:tc>
      </w:tr>
      <w:tr w:rsidR="009220C5" w:rsidRPr="009220C5" w14:paraId="510008E4" w14:textId="77777777">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03B161B" w14:textId="77777777" w:rsidR="009220C5" w:rsidRPr="009220C5" w:rsidRDefault="009220C5">
            <w:pPr>
              <w:jc w:val="left"/>
              <w:rPr>
                <w:rFonts w:eastAsia="Verdana" w:cs="Verdana"/>
                <w:b w:val="0"/>
                <w:bCs w:val="0"/>
                <w:color w:val="000000"/>
                <w:sz w:val="18"/>
                <w:szCs w:val="18"/>
                <w:lang w:val="cy-GB"/>
              </w:rPr>
            </w:pPr>
            <w:r w:rsidRPr="009220C5">
              <w:rPr>
                <w:rFonts w:eastAsia="Verdana" w:cs="Verdana"/>
                <w:b w:val="0"/>
                <w:color w:val="000000" w:themeColor="text1"/>
                <w:sz w:val="18"/>
                <w:szCs w:val="18"/>
                <w:lang w:val="cy-GB" w:bidi="cy-GB"/>
              </w:rPr>
              <w:t xml:space="preserve">Uwchgyfeirio </w:t>
            </w:r>
          </w:p>
          <w:p w14:paraId="15CBD6C3" w14:textId="77777777" w:rsidR="009220C5" w:rsidRPr="009220C5" w:rsidRDefault="009220C5">
            <w:pPr>
              <w:jc w:val="left"/>
              <w:rPr>
                <w:rFonts w:eastAsia="Verdana" w:cs="Verdana"/>
                <w:b w:val="0"/>
                <w:bCs w:val="0"/>
                <w:color w:val="000000" w:themeColor="text1"/>
                <w:sz w:val="18"/>
                <w:szCs w:val="18"/>
                <w:lang w:val="cy-GB"/>
              </w:rPr>
            </w:pPr>
            <w:r w:rsidRPr="009220C5">
              <w:rPr>
                <w:rFonts w:eastAsia="Verdana" w:cs="Verdana"/>
                <w:b w:val="0"/>
                <w:color w:val="000000" w:themeColor="text1"/>
                <w:sz w:val="18"/>
                <w:szCs w:val="18"/>
                <w:lang w:val="cy-GB" w:bidi="cy-GB"/>
              </w:rPr>
              <w:t>Cam 1</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47FABF3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Pennaeth Gweithrediadau Cynnwys BSM</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7986B303"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3F8E7AF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58103FC1"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026AA9C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Dydd Llun – Dydd Gwener 9:00–18.00 ARGYFYNGAU – 24/7 ar ffôn symudol</w:t>
            </w:r>
          </w:p>
        </w:tc>
      </w:tr>
      <w:tr w:rsidR="009220C5" w:rsidRPr="009220C5" w14:paraId="2253EC77" w14:textId="77777777">
        <w:trPr>
          <w:trHeight w:val="61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0961E541" w14:textId="77777777" w:rsidR="009220C5" w:rsidRPr="009220C5" w:rsidRDefault="009220C5">
            <w:pPr>
              <w:jc w:val="left"/>
              <w:rPr>
                <w:rFonts w:eastAsia="Verdana" w:cs="Verdana"/>
                <w:b w:val="0"/>
                <w:bCs w:val="0"/>
                <w:color w:val="000000"/>
                <w:sz w:val="18"/>
                <w:szCs w:val="18"/>
                <w:lang w:val="cy-GB"/>
              </w:rPr>
            </w:pPr>
            <w:r w:rsidRPr="009220C5">
              <w:rPr>
                <w:rFonts w:eastAsia="Verdana" w:cs="Verdana"/>
                <w:b w:val="0"/>
                <w:color w:val="000000" w:themeColor="text1"/>
                <w:sz w:val="18"/>
                <w:szCs w:val="18"/>
                <w:lang w:val="cy-GB" w:bidi="cy-GB"/>
              </w:rPr>
              <w:t xml:space="preserve">Uwchgyfeirio </w:t>
            </w:r>
          </w:p>
          <w:p w14:paraId="0BA4B19A" w14:textId="77777777" w:rsidR="009220C5" w:rsidRPr="009220C5" w:rsidRDefault="009220C5">
            <w:pPr>
              <w:jc w:val="left"/>
              <w:rPr>
                <w:rFonts w:eastAsia="Verdana" w:cs="Verdana"/>
                <w:b w:val="0"/>
                <w:bCs w:val="0"/>
                <w:color w:val="000000" w:themeColor="text1"/>
                <w:sz w:val="18"/>
                <w:szCs w:val="18"/>
                <w:lang w:val="cy-GB"/>
              </w:rPr>
            </w:pPr>
            <w:r w:rsidRPr="009220C5">
              <w:rPr>
                <w:rFonts w:eastAsia="Verdana" w:cs="Verdana"/>
                <w:b w:val="0"/>
                <w:color w:val="000000" w:themeColor="text1"/>
                <w:sz w:val="18"/>
                <w:szCs w:val="18"/>
                <w:lang w:val="cy-GB" w:bidi="cy-GB"/>
              </w:rPr>
              <w:t>Cam 2</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483E2342"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Prif Swyddog Technegol (CTO)</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2DB6B4E"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06B03807"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316209DC"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92101EF"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Dydd Llun – Dydd Gwener 9:00–18.00 ARGYFYNGAU – 24/7 ar ffôn symudol</w:t>
            </w:r>
          </w:p>
        </w:tc>
      </w:tr>
    </w:tbl>
    <w:p w14:paraId="08A36561" w14:textId="77777777" w:rsidR="009220C5" w:rsidRPr="009220C5" w:rsidRDefault="009220C5" w:rsidP="009220C5">
      <w:pPr>
        <w:pStyle w:val="LWHead4-Underlined"/>
        <w:numPr>
          <w:ilvl w:val="0"/>
          <w:numId w:val="0"/>
        </w:numPr>
        <w:tabs>
          <w:tab w:val="left" w:pos="720"/>
        </w:tabs>
        <w:rPr>
          <w:rFonts w:ascii="Verdana" w:eastAsia="Verdana" w:hAnsi="Verdana" w:cs="Verdana"/>
          <w:sz w:val="18"/>
          <w:szCs w:val="18"/>
          <w:lang w:val="cy-GB"/>
        </w:rPr>
      </w:pPr>
    </w:p>
    <w:tbl>
      <w:tblPr>
        <w:tblStyle w:val="GridTable4-Accent1"/>
        <w:tblW w:w="9992" w:type="dxa"/>
        <w:tblLook w:val="04A0" w:firstRow="1" w:lastRow="0" w:firstColumn="1" w:lastColumn="0" w:noHBand="0" w:noVBand="1"/>
      </w:tblPr>
      <w:tblGrid>
        <w:gridCol w:w="1487"/>
        <w:gridCol w:w="1984"/>
        <w:gridCol w:w="1276"/>
        <w:gridCol w:w="1276"/>
        <w:gridCol w:w="1211"/>
        <w:gridCol w:w="2835"/>
      </w:tblGrid>
      <w:tr w:rsidR="009220C5" w:rsidRPr="009220C5" w14:paraId="43B67851" w14:textId="777777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992" w:type="dxa"/>
            <w:gridSpan w:val="6"/>
            <w:shd w:val="clear" w:color="auto" w:fill="A6A6A6" w:themeFill="background1" w:themeFillShade="A6"/>
            <w:hideMark/>
          </w:tcPr>
          <w:p w14:paraId="7F74ED09" w14:textId="77777777" w:rsidR="009220C5" w:rsidRPr="009220C5" w:rsidRDefault="009220C5">
            <w:pPr>
              <w:jc w:val="center"/>
              <w:rPr>
                <w:rFonts w:eastAsia="Verdana" w:cs="Verdana"/>
                <w:color w:val="000000"/>
                <w:lang w:val="cy-GB"/>
              </w:rPr>
            </w:pPr>
            <w:r w:rsidRPr="009220C5">
              <w:rPr>
                <w:rFonts w:eastAsia="Verdana" w:cs="Verdana"/>
                <w:color w:val="000000" w:themeColor="text1"/>
                <w:lang w:val="cy-GB" w:bidi="cy-GB"/>
              </w:rPr>
              <w:t>{Cyflenwr BSM}</w:t>
            </w:r>
          </w:p>
        </w:tc>
      </w:tr>
      <w:tr w:rsidR="009220C5" w:rsidRPr="009220C5" w14:paraId="2C96587D"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8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4A32939E" w14:textId="77777777" w:rsidR="009220C5" w:rsidRPr="009220C5" w:rsidRDefault="009220C5">
            <w:pPr>
              <w:rPr>
                <w:rFonts w:eastAsia="Verdana" w:cs="Verdana"/>
                <w:sz w:val="18"/>
                <w:szCs w:val="18"/>
                <w:lang w:val="cy-GB"/>
              </w:rPr>
            </w:pPr>
            <w:r w:rsidRPr="009220C5">
              <w:rPr>
                <w:rFonts w:eastAsia="Verdana" w:cs="Verdana"/>
                <w:b w:val="0"/>
                <w:color w:val="000000" w:themeColor="text1"/>
                <w:sz w:val="18"/>
                <w:szCs w:val="18"/>
                <w:lang w:val="cy-GB" w:bidi="cy-GB"/>
              </w:rPr>
              <w:t>Teitl</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1155E639"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Enw</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276DD9AC"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E-bost</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3C446178"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Ffôn swyddfa</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265C0519"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Ffôn symudol</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333C5504"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Oriau gwaith</w:t>
            </w:r>
          </w:p>
        </w:tc>
      </w:tr>
      <w:tr w:rsidR="009220C5" w:rsidRPr="009220C5" w14:paraId="7A361040" w14:textId="77777777">
        <w:trPr>
          <w:trHeight w:val="184"/>
        </w:trPr>
        <w:tc>
          <w:tcPr>
            <w:cnfStyle w:val="001000000000" w:firstRow="0" w:lastRow="0" w:firstColumn="1" w:lastColumn="0" w:oddVBand="0" w:evenVBand="0" w:oddHBand="0" w:evenHBand="0" w:firstRowFirstColumn="0" w:firstRowLastColumn="0" w:lastRowFirstColumn="0" w:lastRowLastColumn="0"/>
            <w:tcW w:w="148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ECD8BAE" w14:textId="77777777" w:rsidR="009220C5" w:rsidRPr="009220C5" w:rsidRDefault="009220C5">
            <w:pPr>
              <w:jc w:val="left"/>
              <w:rPr>
                <w:rFonts w:eastAsia="Verdana" w:cs="Verdana"/>
                <w:b w:val="0"/>
                <w:bCs w:val="0"/>
                <w:sz w:val="18"/>
                <w:szCs w:val="18"/>
                <w:lang w:val="cy-GB"/>
              </w:rPr>
            </w:pPr>
            <w:r w:rsidRPr="009220C5">
              <w:rPr>
                <w:rFonts w:eastAsia="Verdana" w:cs="Verdana"/>
                <w:b w:val="0"/>
                <w:color w:val="000000" w:themeColor="text1"/>
                <w:sz w:val="18"/>
                <w:szCs w:val="18"/>
                <w:lang w:val="cy-GB" w:bidi="cy-GB"/>
              </w:rPr>
              <w:t>Unrhyw Broblem sy'n Gysylltiedig â'r System</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4E7444A3"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sz w:val="18"/>
                <w:szCs w:val="18"/>
                <w:lang w:val="cy-GB" w:bidi="cy-GB"/>
              </w:rPr>
              <w:t>Adran Gymorth {BSM}</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D7A046B"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D086998"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6C7B533"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67F3C39"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sz w:val="18"/>
                <w:szCs w:val="18"/>
                <w:highlight w:val="yellow"/>
                <w:lang w:val="cy-GB"/>
              </w:rPr>
            </w:pPr>
            <w:r w:rsidRPr="009220C5">
              <w:rPr>
                <w:rFonts w:eastAsia="Verdana" w:cs="Verdana"/>
                <w:color w:val="000000" w:themeColor="text1"/>
                <w:sz w:val="18"/>
                <w:szCs w:val="18"/>
                <w:lang w:val="cy-GB" w:bidi="cy-GB"/>
              </w:rPr>
              <w:t>24/7</w:t>
            </w:r>
          </w:p>
        </w:tc>
      </w:tr>
      <w:tr w:rsidR="009220C5" w:rsidRPr="009220C5" w14:paraId="345F7E04" w14:textId="77777777">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48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071A5446" w14:textId="77777777" w:rsidR="009220C5" w:rsidRPr="009220C5" w:rsidRDefault="009220C5">
            <w:pPr>
              <w:jc w:val="left"/>
              <w:rPr>
                <w:rFonts w:eastAsia="Verdana" w:cs="Verdana"/>
                <w:color w:val="000000"/>
                <w:sz w:val="18"/>
                <w:szCs w:val="18"/>
                <w:lang w:val="cy-GB"/>
              </w:rPr>
            </w:pPr>
            <w:r w:rsidRPr="009220C5">
              <w:rPr>
                <w:rFonts w:eastAsia="Verdana" w:cs="Verdana"/>
                <w:b w:val="0"/>
                <w:color w:val="000000" w:themeColor="text1"/>
                <w:sz w:val="18"/>
                <w:szCs w:val="18"/>
                <w:lang w:val="cy-GB" w:bidi="cy-GB"/>
              </w:rPr>
              <w:t>Yn ymwneud â TG/Seilwaith</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81FBFFF"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r w:rsidRPr="009220C5">
              <w:rPr>
                <w:rFonts w:eastAsia="Verdana" w:cs="Verdana"/>
                <w:sz w:val="18"/>
                <w:szCs w:val="18"/>
                <w:lang w:val="cy-GB" w:bidi="cy-GB"/>
              </w:rPr>
              <w:t>Adran Gymorth {BSM}</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tcPr>
          <w:p w14:paraId="151566D1"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11616D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7776223"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39FCDAB7"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highlight w:val="yellow"/>
                <w:lang w:val="cy-GB"/>
              </w:rPr>
            </w:pPr>
            <w:r w:rsidRPr="009220C5">
              <w:rPr>
                <w:rFonts w:eastAsia="Verdana" w:cs="Verdana"/>
                <w:color w:val="000000" w:themeColor="text1"/>
                <w:sz w:val="18"/>
                <w:szCs w:val="18"/>
                <w:lang w:val="cy-GB" w:bidi="cy-GB"/>
              </w:rPr>
              <w:t>24/7</w:t>
            </w:r>
          </w:p>
        </w:tc>
      </w:tr>
      <w:tr w:rsidR="009220C5" w:rsidRPr="009220C5" w14:paraId="6CFD28D4" w14:textId="77777777">
        <w:trPr>
          <w:trHeight w:val="805"/>
        </w:trPr>
        <w:tc>
          <w:tcPr>
            <w:cnfStyle w:val="001000000000" w:firstRow="0" w:lastRow="0" w:firstColumn="1" w:lastColumn="0" w:oddVBand="0" w:evenVBand="0" w:oddHBand="0" w:evenHBand="0" w:firstRowFirstColumn="0" w:firstRowLastColumn="0" w:lastRowFirstColumn="0" w:lastRowLastColumn="0"/>
            <w:tcW w:w="148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4E7229A2" w14:textId="77777777" w:rsidR="009220C5" w:rsidRPr="009220C5" w:rsidRDefault="009220C5">
            <w:pPr>
              <w:jc w:val="left"/>
              <w:rPr>
                <w:rFonts w:eastAsia="Verdana" w:cs="Verdana"/>
                <w:b w:val="0"/>
                <w:bCs w:val="0"/>
                <w:color w:val="000000"/>
                <w:sz w:val="18"/>
                <w:szCs w:val="18"/>
                <w:lang w:val="cy-GB"/>
              </w:rPr>
            </w:pPr>
            <w:r w:rsidRPr="009220C5">
              <w:rPr>
                <w:rFonts w:eastAsia="Verdana" w:cs="Verdana"/>
                <w:b w:val="0"/>
                <w:color w:val="000000" w:themeColor="text1"/>
                <w:sz w:val="18"/>
                <w:szCs w:val="18"/>
                <w:lang w:val="cy-GB" w:bidi="cy-GB"/>
              </w:rPr>
              <w:t xml:space="preserve">Uwchgyfeirio </w:t>
            </w:r>
          </w:p>
          <w:p w14:paraId="0CB3FEF3" w14:textId="77777777" w:rsidR="009220C5" w:rsidRPr="009220C5" w:rsidRDefault="009220C5">
            <w:pPr>
              <w:jc w:val="left"/>
              <w:rPr>
                <w:rFonts w:eastAsia="Verdana" w:cs="Verdana"/>
                <w:b w:val="0"/>
                <w:bCs w:val="0"/>
                <w:sz w:val="18"/>
                <w:szCs w:val="18"/>
                <w:lang w:val="cy-GB"/>
              </w:rPr>
            </w:pPr>
            <w:r w:rsidRPr="009220C5">
              <w:rPr>
                <w:rFonts w:eastAsia="Verdana" w:cs="Verdana"/>
                <w:b w:val="0"/>
                <w:color w:val="000000" w:themeColor="text1"/>
                <w:sz w:val="18"/>
                <w:szCs w:val="18"/>
                <w:lang w:val="cy-GB" w:bidi="cy-GB"/>
              </w:rPr>
              <w:t>Cam 1</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7048749C"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sz w:val="18"/>
                <w:szCs w:val="18"/>
                <w:lang w:val="cy-GB" w:bidi="cy-GB"/>
              </w:rPr>
              <w:t>Pennaeth Gwasanaeth {BSM}</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26AE77B0"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0E326DE3"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3FAE53DD"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DD41A2E"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Dydd Llun – Dydd Gwener 9:00–18.00 ARGYFYNGAU – 24/7 ar ffôn symudol</w:t>
            </w:r>
          </w:p>
        </w:tc>
      </w:tr>
      <w:tr w:rsidR="009220C5" w:rsidRPr="009220C5" w14:paraId="49383ED1" w14:textId="7777777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48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47145037" w14:textId="77777777" w:rsidR="009220C5" w:rsidRPr="009220C5" w:rsidRDefault="009220C5">
            <w:pPr>
              <w:jc w:val="left"/>
              <w:rPr>
                <w:rFonts w:eastAsia="Verdana" w:cs="Verdana"/>
                <w:b w:val="0"/>
                <w:bCs w:val="0"/>
                <w:color w:val="000000"/>
                <w:sz w:val="18"/>
                <w:szCs w:val="18"/>
                <w:lang w:val="cy-GB"/>
              </w:rPr>
            </w:pPr>
            <w:r w:rsidRPr="009220C5">
              <w:rPr>
                <w:rFonts w:eastAsia="Verdana" w:cs="Verdana"/>
                <w:b w:val="0"/>
                <w:color w:val="000000" w:themeColor="text1"/>
                <w:sz w:val="18"/>
                <w:szCs w:val="18"/>
                <w:lang w:val="cy-GB" w:bidi="cy-GB"/>
              </w:rPr>
              <w:t xml:space="preserve">Uwchgyfeirio </w:t>
            </w:r>
          </w:p>
          <w:p w14:paraId="715629EA" w14:textId="77777777" w:rsidR="009220C5" w:rsidRPr="009220C5" w:rsidRDefault="009220C5">
            <w:pPr>
              <w:jc w:val="left"/>
              <w:rPr>
                <w:rFonts w:eastAsia="Verdana" w:cs="Verdana"/>
                <w:b w:val="0"/>
                <w:bCs w:val="0"/>
                <w:sz w:val="18"/>
                <w:szCs w:val="18"/>
                <w:lang w:val="cy-GB"/>
              </w:rPr>
            </w:pPr>
            <w:r w:rsidRPr="009220C5">
              <w:rPr>
                <w:rFonts w:eastAsia="Verdana" w:cs="Verdana"/>
                <w:b w:val="0"/>
                <w:color w:val="000000" w:themeColor="text1"/>
                <w:sz w:val="18"/>
                <w:szCs w:val="18"/>
                <w:lang w:val="cy-GB" w:bidi="cy-GB"/>
              </w:rPr>
              <w:t>Cam 2</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192F15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VP/MD {BSM}</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4D416FD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626C981E"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7B14B141"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63E0FC34"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Dydd Llun – Dydd Gwener 9:00–18.00 ARGYFYNGAU – 24/7 ar ffôn symudol</w:t>
            </w:r>
          </w:p>
        </w:tc>
      </w:tr>
    </w:tbl>
    <w:p w14:paraId="0DCEAF4C"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p>
    <w:p w14:paraId="4D27A224"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Cau Digwyddiadau</w:t>
      </w:r>
      <w:bookmarkEnd w:id="37"/>
    </w:p>
    <w:p w14:paraId="04842D60"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Dim ond pan fo’r canlynol yn wir y bydd Digwyddiad yn cael ei gau:</w:t>
      </w:r>
    </w:p>
    <w:p w14:paraId="5DCD7DBC"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Mae {CYFLENWR BSM} yn gweithredu datrysiad effeithiol ac mae derbynwyr y gwasanaeth a'r Grŵp Cymorth S4C yr effeithir arno</w:t>
      </w:r>
      <w:bookmarkEnd w:id="38"/>
      <w:r w:rsidRPr="009220C5">
        <w:rPr>
          <w:rFonts w:ascii="Verdana" w:eastAsia="Verdana" w:hAnsi="Verdana" w:cs="Verdana"/>
          <w:sz w:val="20"/>
          <w:szCs w:val="20"/>
          <w:lang w:val="cy-GB" w:bidi="cy-GB"/>
        </w:rPr>
        <w:t xml:space="preserve"> (p’un </w:t>
      </w:r>
      <w:r w:rsidRPr="009220C5">
        <w:rPr>
          <w:rFonts w:ascii="Verdana" w:eastAsia="Verdana" w:hAnsi="Verdana" w:cs="Verdana"/>
          <w:sz w:val="20"/>
          <w:szCs w:val="20"/>
          <w:lang w:val="cy-GB" w:bidi="cy-GB"/>
        </w:rPr>
        <w:lastRenderedPageBreak/>
        <w:t>bynnag sydd berthnasol) yn cadarnhau bod y Datrysiad neu'r dull i weithio o amgylch y broblem yn gweithio ac yn bodloni ei ofynion (ni ddylid atal neu ohirio'r caniatâd yn afresymol); neu</w:t>
      </w:r>
    </w:p>
    <w:p w14:paraId="2F5D888A"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Mae {CYFLENWR BSM} yn uwchgyfeirio'r Digwyddiad i Grŵp Cymorth S4C ac mae'r Digwyddiad yn cael ei gau gan Grŵp Cymorth S4C. </w:t>
      </w:r>
    </w:p>
    <w:p w14:paraId="324BD78C"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Rhyngwynebau â Gwasanaethau Eraill</w:t>
      </w:r>
    </w:p>
    <w:p w14:paraId="2298DF4B"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Fel rhan o’r gwaith o berfformio Gwasanaethau Rheoli Digwyddiadau, bydd {CYFLENWR BSM} yn:</w:t>
      </w:r>
    </w:p>
    <w:p w14:paraId="5DBAF405"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codi ceisiadau am newid fel y bo'n briodol er mwyn Datrys Digwyddiadau; ar y cyd ag S4C os mai hwy sydd berchen ar y berthynas â {CYFLENWR BSM}.</w:t>
      </w:r>
    </w:p>
    <w:p w14:paraId="6830515C"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diweddaru'r Cronfeydd Data Gwybodaeth trwy ychwanegu unrhyw ddatrysiadau, dulliau o weithio o amgylch y broblem a gwallau y gwyddys amdanynt a nodwyd fel rhan o’r gwaith o reoli Digwyddiadau.</w:t>
      </w:r>
    </w:p>
    <w:p w14:paraId="20AE25B1"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bookmarkStart w:id="39" w:name="_Ref87588496"/>
      <w:r w:rsidRPr="009220C5">
        <w:rPr>
          <w:rFonts w:ascii="Verdana" w:eastAsia="Verdana" w:hAnsi="Verdana" w:cs="Verdana"/>
          <w:sz w:val="20"/>
          <w:szCs w:val="20"/>
          <w:lang w:val="cy-GB" w:bidi="cy-GB"/>
        </w:rPr>
        <w:t>Rheoli'r Broses Rheoli Digwyddiadau</w:t>
      </w:r>
      <w:bookmarkEnd w:id="39"/>
    </w:p>
    <w:p w14:paraId="53E8C706"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Bydd {CYFLENWR BSM} yn rheoli’r gwaith o ddatrys pob Digwyddiad, o’r adeg pan fydd y Digwyddiad yn cael ei ganfod neu pan gânt eu hysbysu amdano am y tro cyntaf (fel y bo'n berthnasol) hyd at gau'r Digwyddiad, gan gynnwys cyflawni'r canlynol:</w:t>
      </w:r>
    </w:p>
    <w:p w14:paraId="2428153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bod yn berchen ar yr holl Ddigwyddiadau a rheoli’r gwaith o ddatrys Digwyddiadau yn rhagweithiol, gan gynnwys uwchgyfeirio Digwyddiadau yn effeithiol;</w:t>
      </w:r>
    </w:p>
    <w:p w14:paraId="30C27EE7"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monitro ac olrhain statws a chynnydd parhaus tuag at ddatrys yr holl Ddigwyddiadau sydd heb eu datrys;</w:t>
      </w:r>
    </w:p>
    <w:p w14:paraId="308B25EE"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sicrhau bod Digwyddiadau yn cael eu hystyried yn unol â'r Lefelau Blaenoriaeth a nodir yn 1.2.1 uchod ac ailflaenoriaethu Digwyddiadau fel y bo'n briodol; </w:t>
      </w:r>
    </w:p>
    <w:p w14:paraId="653AF64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rhoi diweddariadau ar y cynnydd a wnaed tuag at ganfod datrysiad i’r defnyddwyr terfynol y mae’r digwyddiad wedi effeithio arnyn nhw;</w:t>
      </w:r>
    </w:p>
    <w:p w14:paraId="2206BAF7"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lle bo'n briodol, gwirio a oes Digwyddiadau tebyg wedi digwydd o'r blaen neu ar yr un pryd; a</w:t>
      </w:r>
    </w:p>
    <w:p w14:paraId="773F5FE8"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bod yn rhagweithiol wrth uwchgyfeirio unrhyw Ddigwyddiadau sydd mewn perygl o beidio â chael eu datrys, yn unol â'r prosesau a nodir yn yr atodiad hwn ac yn unol â’r llwybrau uwchgyfeirio y cytunwyd arnynt gydag S4C. </w:t>
      </w:r>
    </w:p>
    <w:p w14:paraId="554F40BD"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Proses Rheoli Problemau</w:t>
      </w:r>
    </w:p>
    <w:p w14:paraId="5C737D6E"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 xml:space="preserve">Yn ogystal â rheoli’r Digwyddiadau y mae S4C yn cael adroddiadau amdanynt, bydd {CYFLENWR BSM} hefyd yn gyfrifol am ddatrys problemau eraill, i'r graddau y mae'n ymwybodol ohonynt (neu os yw {CYFLENWR BSM} wedi’u hysbysu am y broblem neu broblemau), gan gynnwys y problemau hynny a nodir trwy waith monitro a rheoli o bell {CYFLENWR </w:t>
      </w:r>
      <w:r w:rsidRPr="009220C5">
        <w:rPr>
          <w:rFonts w:ascii="Verdana" w:eastAsia="Verdana" w:hAnsi="Verdana" w:cs="Verdana"/>
          <w:lang w:val="cy-GB" w:bidi="cy-GB"/>
        </w:rPr>
        <w:lastRenderedPageBreak/>
        <w:t>BSM} neu a ganfyddir trwy waith {CYFLENWR BSM} i ddadansoddi a chanfod tueddiadau yn y Digwyddiadau sy'n cael eu rheoli.</w:t>
      </w:r>
    </w:p>
    <w:p w14:paraId="559FDEF1"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Dyma'r camau rheoli problemau:</w:t>
      </w:r>
    </w:p>
    <w:p w14:paraId="7138B8A9"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Pan fo Digwyddiad MTI/P1 A neu P2 neu Ddigwyddiad ailadroddus yn cael ei gau trwy ddefnyddio dull o weithio o amgylch y broblem, rhaid agor tocyn Problem ôl-weithredol er mwyn cynnal dadansoddiad o’r achos sylfaenol.</w:t>
      </w:r>
    </w:p>
    <w:p w14:paraId="281127ED"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Dylid defnyddio tocyn y broblem i olrhain y dadansoddiad o’r achosion sylfaenol, a dylai {CYFLENWR BSM} ddarparu'r drafft cyntaf o’r Adroddiad dadansoddi i reolwyr {CYFLENWR BSM} ac S4C o fewn </w:t>
      </w:r>
      <w:r w:rsidRPr="009220C5">
        <w:rPr>
          <w:rFonts w:ascii="Verdana" w:eastAsia="Verdana" w:hAnsi="Verdana" w:cs="Verdana"/>
          <w:b/>
          <w:sz w:val="20"/>
          <w:szCs w:val="20"/>
          <w:lang w:val="cy-GB" w:bidi="cy-GB"/>
        </w:rPr>
        <w:t>pum (5) Diwrnod Busnes</w:t>
      </w:r>
      <w:r w:rsidRPr="009220C5">
        <w:rPr>
          <w:rFonts w:ascii="Verdana" w:eastAsia="Verdana" w:hAnsi="Verdana" w:cs="Verdana"/>
          <w:sz w:val="20"/>
          <w:szCs w:val="20"/>
          <w:lang w:val="cy-GB" w:bidi="cy-GB"/>
        </w:rPr>
        <w:t xml:space="preserve"> i ddigwyddiad MTI/P1 neu o fewn deg (10) Diwrnod Busnes i Ddigwyddiad P2.</w:t>
      </w:r>
    </w:p>
    <w:p w14:paraId="353584BE"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Adroddiad y Dadansoddiad o’r Achosion Sylfaenol sydd o fewn tocyn y broblem yn rhoi diffiniad clir o'r broblem a’r hyn sy’n ei achosi ac yn cynnwys argymhellion ar gyfer datrys y broblem yn barhaol.</w:t>
      </w:r>
    </w:p>
    <w:p w14:paraId="6132381A"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yr argymhellion, ynghyd ag unrhyw Adroddiadau Dadansoddiad Achosion Sylfaenol, yn cael eu holrhain a'u hadolygu gan y Partïon mewn adolygiad blynyddol o’r gwasanaeth a fydd, ar ôl y Dyddiad Trosglwyddo, yn digwydd ar gais S4C. Gall {CYFLENWR BSM} ac S4C gytuno i wneud newidiadau penodol yn y seilwaith neu'r Feddalwedd, neu’r ddau, er mwyn gweithredu datrysiad parhaol sy'n arwain at newid, rhyddhau neu newid yn y broses.</w:t>
      </w:r>
    </w:p>
    <w:p w14:paraId="5E9F176F"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y Gronfa Ddata Gwybodaeth yn cael ei diweddaru i gynnwys achos sylfaenol y broblem, ynghyd â’r diffiniad o’r broblem a'r datrysiad.</w:t>
      </w:r>
    </w:p>
    <w:p w14:paraId="1852DCEF"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Dylai tocynnau problem ar gyfer Digwyddiadau ailadroddus gael eu holrhain am un chwarter calendr er mwyn gweld a yw'r datrysiad a gafwyd wedi cyfrannu at leihau'r Digwyddiad ailadroddus.</w:t>
      </w:r>
    </w:p>
    <w:p w14:paraId="3DF28DF9" w14:textId="77777777" w:rsidR="009220C5" w:rsidRPr="009220C5" w:rsidRDefault="009220C5" w:rsidP="0022636E">
      <w:pPr>
        <w:pStyle w:val="LWHead2"/>
        <w:numPr>
          <w:ilvl w:val="1"/>
          <w:numId w:val="44"/>
        </w:numPr>
        <w:rPr>
          <w:rFonts w:ascii="Verdana" w:eastAsia="Verdana" w:hAnsi="Verdana" w:cs="Verdana"/>
          <w:sz w:val="20"/>
          <w:szCs w:val="20"/>
          <w:lang w:val="cy-GB"/>
        </w:rPr>
      </w:pPr>
      <w:bookmarkStart w:id="40" w:name="_Ref525173539"/>
      <w:r w:rsidRPr="009220C5">
        <w:rPr>
          <w:rFonts w:ascii="Verdana" w:eastAsia="Verdana" w:hAnsi="Verdana" w:cs="Verdana"/>
          <w:sz w:val="20"/>
          <w:szCs w:val="20"/>
          <w:lang w:val="cy-GB" w:bidi="cy-GB"/>
        </w:rPr>
        <w:t xml:space="preserve">Ceisiadau am Wasanaeth </w:t>
      </w:r>
      <w:bookmarkEnd w:id="40"/>
    </w:p>
    <w:p w14:paraId="1D3D586F"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“Cais am Wasanaeth” yw unrhyw gais a wneir i {CYFLENWR BSM} ddarparu neu berfformio Gwasanaethau neu gais am wasanaeth, cymorth neu newidiadau gan Grŵp Cymorth S4C sy'n cael ei gyfeirio drwy {CYFLENWR BSM}.  </w:t>
      </w:r>
    </w:p>
    <w:p w14:paraId="55765F08"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Mae cyfrifoldebau {CYFLENWR BSM} mewn perthynas â Cheisiadau am Wasanaeth yn cynnwys:</w:t>
      </w:r>
    </w:p>
    <w:p w14:paraId="3928A566"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napToGrid w:val="0"/>
          <w:sz w:val="20"/>
          <w:szCs w:val="20"/>
          <w:lang w:val="cy-GB" w:bidi="cy-GB"/>
        </w:rPr>
        <w:t>casglu gofynion y sawl sy’n gwneud cais;</w:t>
      </w:r>
    </w:p>
    <w:p w14:paraId="675E1EAE"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napToGrid w:val="0"/>
          <w:sz w:val="20"/>
          <w:szCs w:val="20"/>
          <w:lang w:val="cy-GB" w:bidi="cy-GB"/>
        </w:rPr>
        <w:t>cofnodi data yn y system briodol;</w:t>
      </w:r>
    </w:p>
    <w:p w14:paraId="20CBF73E"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napToGrid w:val="0"/>
          <w:sz w:val="20"/>
          <w:szCs w:val="20"/>
          <w:lang w:val="cy-GB" w:bidi="cy-GB"/>
        </w:rPr>
        <w:t>cyfeirio'r cais at Grŵp Cymorth priodol S4C neu at adran briodol {CYFLENWR BSM};</w:t>
      </w:r>
    </w:p>
    <w:p w14:paraId="4BD8CCEE"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z w:val="20"/>
          <w:szCs w:val="20"/>
          <w:lang w:val="cy-GB" w:bidi="cy-GB"/>
        </w:rPr>
        <w:t xml:space="preserve">rheoli'r broses o ddiwallu ceisiadau defnyddwyr terfynol; </w:t>
      </w:r>
    </w:p>
    <w:p w14:paraId="573AA445"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napToGrid w:val="0"/>
          <w:sz w:val="20"/>
          <w:szCs w:val="20"/>
          <w:lang w:val="cy-GB" w:bidi="cy-GB"/>
        </w:rPr>
        <w:t xml:space="preserve">cydlynu gydag adran berthnasol {CYFLENWR BSM} neu â Grwpiau Cymorth S4C lle mae angen i'r Cais Gwasanaeth fodloni sawl grŵp er </w:t>
      </w:r>
      <w:r w:rsidRPr="009220C5">
        <w:rPr>
          <w:rFonts w:ascii="Verdana" w:eastAsia="Verdana" w:hAnsi="Verdana" w:cs="Verdana"/>
          <w:snapToGrid w:val="0"/>
          <w:sz w:val="20"/>
          <w:szCs w:val="20"/>
          <w:lang w:val="cy-GB" w:bidi="cy-GB"/>
        </w:rPr>
        <w:lastRenderedPageBreak/>
        <w:t xml:space="preserve">mwyn ei gyflawni; </w:t>
      </w:r>
    </w:p>
    <w:p w14:paraId="7FBCD4C9"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napToGrid w:val="0"/>
          <w:sz w:val="20"/>
          <w:szCs w:val="20"/>
          <w:lang w:val="cy-GB" w:bidi="cy-GB"/>
        </w:rPr>
        <w:t>olrhain y cais hyd nes bydd wedi ei gyflawni; a</w:t>
      </w:r>
    </w:p>
    <w:p w14:paraId="0A3C2E8A"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napToGrid w:val="0"/>
          <w:sz w:val="20"/>
          <w:szCs w:val="20"/>
          <w:lang w:val="cy-GB" w:bidi="cy-GB"/>
        </w:rPr>
        <w:t>proses, rolau a chyfrifoldebau ar gyfer caffael eitemau newydd a nwyddau traul i'w diffinio gan S4C a {CYFLENWR BSM}.</w:t>
      </w:r>
    </w:p>
    <w:p w14:paraId="41D22000" w14:textId="77777777" w:rsidR="009220C5" w:rsidRPr="009220C5" w:rsidRDefault="009220C5" w:rsidP="009220C5">
      <w:pPr>
        <w:pStyle w:val="LWHead3"/>
        <w:numPr>
          <w:ilvl w:val="0"/>
          <w:numId w:val="0"/>
        </w:numPr>
        <w:tabs>
          <w:tab w:val="left" w:pos="720"/>
        </w:tabs>
        <w:ind w:left="1440"/>
        <w:rPr>
          <w:rFonts w:ascii="Verdana" w:eastAsia="Verdana" w:hAnsi="Verdana" w:cs="Verdana"/>
          <w:sz w:val="20"/>
          <w:szCs w:val="20"/>
          <w:lang w:val="cy-GB"/>
        </w:rPr>
      </w:pPr>
      <w:r w:rsidRPr="009220C5">
        <w:rPr>
          <w:rFonts w:ascii="Verdana" w:eastAsia="Verdana" w:hAnsi="Verdana" w:cs="Verdana"/>
          <w:sz w:val="20"/>
          <w:szCs w:val="20"/>
          <w:lang w:val="cy-GB" w:bidi="cy-GB"/>
        </w:rPr>
        <w:t>Mae {CYFLENWR BSM} yn gyfrifol am:</w:t>
      </w:r>
    </w:p>
    <w:p w14:paraId="35227EDC" w14:textId="77777777" w:rsidR="009220C5" w:rsidRPr="009220C5" w:rsidRDefault="009220C5" w:rsidP="0022636E">
      <w:pPr>
        <w:pStyle w:val="LWHead4"/>
        <w:numPr>
          <w:ilvl w:val="3"/>
          <w:numId w:val="44"/>
        </w:numPr>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gael awdurdodiad priodol ymlaen llaw gan S4C ar gyfer Ceisiadau am Wasanaeth fel a phryd sy’n ofynnol yn ôl y llawlyfr gweithrediadau (a ddarperir gan {CYFLENWR BSM} ar adeg y cytunwyd arno mewn ewyllys da rhwng y Partïon); a</w:t>
      </w:r>
    </w:p>
    <w:p w14:paraId="0769961E" w14:textId="77777777" w:rsidR="009220C5" w:rsidRPr="009220C5" w:rsidRDefault="009220C5" w:rsidP="0022636E">
      <w:pPr>
        <w:pStyle w:val="LWHead4"/>
        <w:numPr>
          <w:ilvl w:val="3"/>
          <w:numId w:val="44"/>
        </w:numPr>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chyflymu’r gwaith o gwblhau Ceisiadau Gwasanaeth y mae S4C yn eu dynodi fel rhai blaenoriaeth uchel er mwyn bodloni'r Lefelau Gwasanaeth.</w:t>
      </w:r>
    </w:p>
    <w:p w14:paraId="6AF7A605" w14:textId="77777777" w:rsidR="009220C5" w:rsidRPr="009220C5" w:rsidRDefault="009220C5" w:rsidP="0022636E">
      <w:pPr>
        <w:pStyle w:val="LWHead2"/>
        <w:numPr>
          <w:ilvl w:val="1"/>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Rheoli Newid</w:t>
      </w:r>
    </w:p>
    <w:p w14:paraId="39A907A7"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Y Weithdrefn ar gyfer Newid Gweithredol</w:t>
      </w:r>
    </w:p>
    <w:p w14:paraId="249752A2" w14:textId="77777777" w:rsidR="009220C5" w:rsidRPr="009220C5" w:rsidRDefault="009220C5" w:rsidP="0022636E">
      <w:pPr>
        <w:pStyle w:val="LWHead4"/>
        <w:numPr>
          <w:ilvl w:val="3"/>
          <w:numId w:val="44"/>
        </w:numPr>
        <w:ind w:left="126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rheoli Newidiadau Gweithredol ac yn gweithredu’r Weithdrefn Newid Gweithredol sydd yn yr atodiad. Bydd y Weithdrefn Newid Gweithredol yn gyson â safonau newid gweithredol arferol S4C, sy'n cael eu rhedeg a'u gweithredu gan y BBC, sy'n diffinio cylch bywyd sy'n dechrau gyda chyflwyno Cais Am Newid cyn symud at ddosbarthu, cynllunio, cydlynu, gwerthuso a chau.  Bydd Newidiadau Gweithredol yn cael eu dosbarthu'n bum categori a bydd y lefelau cymeradwyo ar gyfer pob categori yn cael eu nodi yn y llawlyfr gweithrediadau o bryd i'w gilydd:</w:t>
      </w:r>
    </w:p>
    <w:p w14:paraId="5C49D6D5" w14:textId="77777777" w:rsidR="009220C5" w:rsidRPr="009220C5" w:rsidRDefault="009220C5" w:rsidP="0022636E">
      <w:pPr>
        <w:pStyle w:val="LWHead4"/>
        <w:numPr>
          <w:ilvl w:val="3"/>
          <w:numId w:val="44"/>
        </w:numPr>
        <w:ind w:left="1260" w:hanging="450"/>
        <w:rPr>
          <w:rFonts w:ascii="Verdana" w:eastAsia="Verdana" w:hAnsi="Verdana" w:cs="Verdana"/>
          <w:sz w:val="20"/>
          <w:szCs w:val="20"/>
          <w:lang w:val="cy-GB"/>
        </w:rPr>
      </w:pPr>
    </w:p>
    <w:tbl>
      <w:tblPr>
        <w:tblStyle w:val="TableGrid"/>
        <w:tblW w:w="0" w:type="auto"/>
        <w:tblInd w:w="1260" w:type="dxa"/>
        <w:tblLook w:val="06A0" w:firstRow="1" w:lastRow="0" w:firstColumn="1" w:lastColumn="0" w:noHBand="1" w:noVBand="1"/>
      </w:tblPr>
      <w:tblGrid>
        <w:gridCol w:w="2325"/>
        <w:gridCol w:w="5430"/>
      </w:tblGrid>
      <w:tr w:rsidR="009220C5" w:rsidRPr="009220C5" w14:paraId="464DE1D2" w14:textId="77777777">
        <w:trPr>
          <w:trHeight w:val="300"/>
        </w:trPr>
        <w:tc>
          <w:tcPr>
            <w:tcW w:w="775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7C39C3F" w14:textId="77777777" w:rsidR="009220C5" w:rsidRPr="009220C5" w:rsidRDefault="009220C5">
            <w:pPr>
              <w:jc w:val="center"/>
              <w:rPr>
                <w:rFonts w:eastAsia="Verdana" w:cs="Verdana"/>
                <w:b/>
                <w:bCs/>
                <w:lang w:val="cy-GB"/>
              </w:rPr>
            </w:pPr>
            <w:r w:rsidRPr="009220C5">
              <w:rPr>
                <w:rFonts w:eastAsia="Verdana" w:cs="Verdana"/>
                <w:b/>
                <w:lang w:val="cy-GB" w:bidi="cy-GB"/>
              </w:rPr>
              <w:t>Newidiadau Gweithredol</w:t>
            </w:r>
          </w:p>
        </w:tc>
      </w:tr>
      <w:tr w:rsidR="009220C5" w:rsidRPr="009220C5" w14:paraId="1996F4AA" w14:textId="77777777">
        <w:trPr>
          <w:trHeight w:val="300"/>
        </w:trPr>
        <w:tc>
          <w:tcPr>
            <w:tcW w:w="23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4DD1353" w14:textId="77777777" w:rsidR="009220C5" w:rsidRPr="009220C5" w:rsidRDefault="009220C5">
            <w:pPr>
              <w:rPr>
                <w:rFonts w:eastAsia="Verdana" w:cs="Verdana"/>
                <w:lang w:val="cy-GB"/>
              </w:rPr>
            </w:pPr>
            <w:r w:rsidRPr="009220C5">
              <w:rPr>
                <w:rFonts w:eastAsia="Verdana" w:cs="Verdana"/>
                <w:lang w:val="cy-GB" w:bidi="cy-GB"/>
              </w:rPr>
              <w:t>Categorïau</w:t>
            </w:r>
          </w:p>
        </w:tc>
        <w:tc>
          <w:tcPr>
            <w:tcW w:w="54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03B2F6C" w14:textId="77777777" w:rsidR="009220C5" w:rsidRPr="009220C5" w:rsidRDefault="009220C5">
            <w:pPr>
              <w:jc w:val="center"/>
              <w:rPr>
                <w:rFonts w:eastAsia="Verdana" w:cs="Verdana"/>
                <w:lang w:val="cy-GB"/>
              </w:rPr>
            </w:pPr>
            <w:r w:rsidRPr="009220C5">
              <w:rPr>
                <w:rFonts w:eastAsia="Verdana" w:cs="Verdana"/>
                <w:lang w:val="cy-GB" w:bidi="cy-GB"/>
              </w:rPr>
              <w:t>Enghraifft</w:t>
            </w:r>
          </w:p>
        </w:tc>
      </w:tr>
      <w:tr w:rsidR="009220C5" w:rsidRPr="009220C5" w14:paraId="39B30C4E" w14:textId="77777777">
        <w:trPr>
          <w:trHeight w:val="300"/>
        </w:trPr>
        <w:tc>
          <w:tcPr>
            <w:tcW w:w="7755" w:type="dxa"/>
            <w:gridSpan w:val="2"/>
            <w:tcBorders>
              <w:top w:val="single" w:sz="4" w:space="0" w:color="000000"/>
              <w:left w:val="single" w:sz="4" w:space="0" w:color="000000"/>
              <w:bottom w:val="single" w:sz="4" w:space="0" w:color="000000"/>
              <w:right w:val="single" w:sz="4" w:space="0" w:color="000000"/>
            </w:tcBorders>
            <w:shd w:val="clear" w:color="auto" w:fill="ADADAD" w:themeFill="background2" w:themeFillShade="BF"/>
            <w:vAlign w:val="center"/>
            <w:hideMark/>
          </w:tcPr>
          <w:p w14:paraId="4F34DA99" w14:textId="77777777" w:rsidR="009220C5" w:rsidRPr="009220C5" w:rsidRDefault="009220C5">
            <w:pPr>
              <w:jc w:val="center"/>
              <w:rPr>
                <w:rFonts w:eastAsia="Verdana" w:cs="Verdana"/>
                <w:b/>
                <w:bCs/>
                <w:lang w:val="cy-GB"/>
              </w:rPr>
            </w:pPr>
            <w:r w:rsidRPr="009220C5">
              <w:rPr>
                <w:rFonts w:eastAsia="Verdana" w:cs="Verdana"/>
                <w:b/>
                <w:lang w:val="cy-GB" w:bidi="cy-GB"/>
              </w:rPr>
              <w:t>Newid yn y Feddalwedd</w:t>
            </w:r>
          </w:p>
        </w:tc>
      </w:tr>
      <w:tr w:rsidR="009220C5" w:rsidRPr="009220C5" w14:paraId="2CAB6DCF" w14:textId="77777777">
        <w:trPr>
          <w:trHeight w:val="300"/>
        </w:trPr>
        <w:tc>
          <w:tcPr>
            <w:tcW w:w="2325" w:type="dxa"/>
            <w:tcBorders>
              <w:top w:val="single" w:sz="4" w:space="0" w:color="000000"/>
              <w:left w:val="single" w:sz="4" w:space="0" w:color="000000"/>
              <w:bottom w:val="single" w:sz="4" w:space="0" w:color="000000"/>
              <w:right w:val="single" w:sz="4" w:space="0" w:color="000000"/>
            </w:tcBorders>
            <w:hideMark/>
          </w:tcPr>
          <w:p w14:paraId="24EBD551" w14:textId="77777777" w:rsidR="009220C5" w:rsidRPr="009220C5" w:rsidRDefault="009220C5">
            <w:pPr>
              <w:rPr>
                <w:rFonts w:eastAsia="Verdana" w:cs="Verdana"/>
                <w:lang w:val="cy-GB"/>
              </w:rPr>
            </w:pPr>
            <w:r w:rsidRPr="009220C5">
              <w:rPr>
                <w:rFonts w:eastAsia="Verdana" w:cs="Verdana"/>
                <w:lang w:val="cy-GB" w:bidi="cy-GB"/>
              </w:rPr>
              <w:t>Busnes fel Arfer</w:t>
            </w:r>
          </w:p>
        </w:tc>
        <w:tc>
          <w:tcPr>
            <w:tcW w:w="5430" w:type="dxa"/>
            <w:tcBorders>
              <w:top w:val="single" w:sz="4" w:space="0" w:color="000000"/>
              <w:left w:val="single" w:sz="4" w:space="0" w:color="000000"/>
              <w:bottom w:val="single" w:sz="4" w:space="0" w:color="000000"/>
              <w:right w:val="single" w:sz="4" w:space="0" w:color="000000"/>
            </w:tcBorders>
            <w:hideMark/>
          </w:tcPr>
          <w:p w14:paraId="06635B1F" w14:textId="77777777" w:rsidR="009220C5" w:rsidRPr="009220C5" w:rsidRDefault="009220C5">
            <w:pPr>
              <w:rPr>
                <w:rFonts w:eastAsia="Verdana" w:cs="Verdana"/>
                <w:lang w:val="cy-GB"/>
              </w:rPr>
            </w:pPr>
            <w:r w:rsidRPr="009220C5">
              <w:rPr>
                <w:rFonts w:eastAsia="Verdana" w:cs="Verdana"/>
                <w:lang w:val="cy-GB" w:bidi="cy-GB"/>
              </w:rPr>
              <w:t>Diweddariadau nad ydynt yn ddewisol i raglenni meddalwedd sy'n cael eu darparu yn ystod y gwaith arferol o ddarparu'r Gwasanaethau gan dîm cymorth y Feddalwedd, ac nad oes angen cymeradwyaeth ymlaen llaw i'w cyflwyno</w:t>
            </w:r>
          </w:p>
        </w:tc>
      </w:tr>
      <w:tr w:rsidR="009220C5" w:rsidRPr="009220C5" w14:paraId="067E4AB8" w14:textId="77777777">
        <w:trPr>
          <w:trHeight w:val="300"/>
        </w:trPr>
        <w:tc>
          <w:tcPr>
            <w:tcW w:w="2325" w:type="dxa"/>
            <w:tcBorders>
              <w:top w:val="single" w:sz="4" w:space="0" w:color="000000"/>
              <w:left w:val="single" w:sz="4" w:space="0" w:color="000000"/>
              <w:bottom w:val="single" w:sz="4" w:space="0" w:color="000000"/>
              <w:right w:val="single" w:sz="4" w:space="0" w:color="000000"/>
            </w:tcBorders>
            <w:hideMark/>
          </w:tcPr>
          <w:p w14:paraId="47A064DB"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Yn ôl Disgresiwn</w:t>
            </w:r>
          </w:p>
        </w:tc>
        <w:tc>
          <w:tcPr>
            <w:tcW w:w="5430" w:type="dxa"/>
            <w:tcBorders>
              <w:top w:val="single" w:sz="4" w:space="0" w:color="000000"/>
              <w:left w:val="single" w:sz="4" w:space="0" w:color="000000"/>
              <w:bottom w:val="single" w:sz="4" w:space="0" w:color="000000"/>
              <w:right w:val="single" w:sz="4" w:space="0" w:color="000000"/>
            </w:tcBorders>
            <w:hideMark/>
          </w:tcPr>
          <w:p w14:paraId="6F4A0A69"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Atgyweirio mân namau a gwneud newidiadau (arferol) wedi'u cymeradwyo ymlaen llaw nad ydynt yn Newidiadau Busnes Fel Arfer, ac sy'n llai na, neu'n hafal i, 5 diwrnod o ymdrech gan berson, a fydd yn cael ei berfformio fel rhan o gwmpas y Gwasanaethau Cymorth gan Dîm Cymorth y Feddalwedd.  Os yw ymdrech y person yn fwy na 5 diwrnod o waith, bydd y Cais am Newid yn cael ei ystyried fel cais am Welliant.</w:t>
            </w:r>
          </w:p>
        </w:tc>
      </w:tr>
      <w:tr w:rsidR="009220C5" w:rsidRPr="009220C5" w14:paraId="2DE1F01B" w14:textId="77777777">
        <w:trPr>
          <w:trHeight w:val="300"/>
        </w:trPr>
        <w:tc>
          <w:tcPr>
            <w:tcW w:w="2325" w:type="dxa"/>
            <w:tcBorders>
              <w:top w:val="single" w:sz="4" w:space="0" w:color="000000"/>
              <w:left w:val="single" w:sz="4" w:space="0" w:color="000000"/>
              <w:bottom w:val="single" w:sz="4" w:space="0" w:color="000000"/>
              <w:right w:val="single" w:sz="4" w:space="0" w:color="000000"/>
            </w:tcBorders>
            <w:hideMark/>
          </w:tcPr>
          <w:p w14:paraId="36052FF7"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lastRenderedPageBreak/>
              <w:t xml:space="preserve">Gwelliannau i Raglen Meddalwedd </w:t>
            </w:r>
          </w:p>
        </w:tc>
        <w:tc>
          <w:tcPr>
            <w:tcW w:w="5430" w:type="dxa"/>
            <w:tcBorders>
              <w:top w:val="single" w:sz="4" w:space="0" w:color="000000"/>
              <w:left w:val="single" w:sz="4" w:space="0" w:color="000000"/>
              <w:bottom w:val="single" w:sz="4" w:space="0" w:color="000000"/>
              <w:right w:val="single" w:sz="4" w:space="0" w:color="000000"/>
            </w:tcBorders>
            <w:hideMark/>
          </w:tcPr>
          <w:p w14:paraId="000DD646"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Gwelliannau i nodweddion sy'n llai na neu'n hafal i 15 diwrnod o ymdrech gan berson ond yn fwy na 5 diwrnod o ymdrech gan berson e.e. cefnogi/gweithredu swyddogaeth newydd (y "Gwelliannau"). </w:t>
            </w:r>
          </w:p>
        </w:tc>
      </w:tr>
      <w:tr w:rsidR="009220C5" w:rsidRPr="009220C5" w14:paraId="5E04701B" w14:textId="77777777">
        <w:trPr>
          <w:trHeight w:val="300"/>
        </w:trPr>
        <w:tc>
          <w:tcPr>
            <w:tcW w:w="2325" w:type="dxa"/>
            <w:tcBorders>
              <w:top w:val="single" w:sz="4" w:space="0" w:color="000000"/>
              <w:left w:val="single" w:sz="4" w:space="0" w:color="000000"/>
              <w:bottom w:val="single" w:sz="4" w:space="0" w:color="000000"/>
              <w:right w:val="single" w:sz="4" w:space="0" w:color="000000"/>
            </w:tcBorders>
          </w:tcPr>
          <w:p w14:paraId="4FC509E2"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Argyfwng gyda’r Feddalwedd</w:t>
            </w:r>
          </w:p>
          <w:p w14:paraId="551914EB" w14:textId="77777777" w:rsidR="009220C5" w:rsidRPr="009220C5" w:rsidRDefault="009220C5">
            <w:pPr>
              <w:pStyle w:val="LWTable"/>
              <w:rPr>
                <w:rFonts w:ascii="Verdana" w:eastAsia="Verdana" w:hAnsi="Verdana" w:cs="Verdana"/>
                <w:sz w:val="20"/>
                <w:szCs w:val="20"/>
                <w:lang w:val="cy-GB"/>
              </w:rPr>
            </w:pPr>
          </w:p>
        </w:tc>
        <w:tc>
          <w:tcPr>
            <w:tcW w:w="5430" w:type="dxa"/>
            <w:tcBorders>
              <w:top w:val="single" w:sz="4" w:space="0" w:color="000000"/>
              <w:left w:val="single" w:sz="4" w:space="0" w:color="000000"/>
              <w:bottom w:val="single" w:sz="4" w:space="0" w:color="000000"/>
              <w:right w:val="single" w:sz="4" w:space="0" w:color="000000"/>
            </w:tcBorders>
            <w:hideMark/>
          </w:tcPr>
          <w:p w14:paraId="3E4451D7"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Newidiadau brys i systemau oherwydd methiannau sy’n hollbwysig i’r busnes.  Nid yw’r rhain yn newidiadau wedi'u cynllunio; gall y newidiadau hyn ddeillio o ofynion busnes penodol nad oes modd aros iddynt gael eu cymeradwyo. Yn hytrach, byddant yn cael eu cymeradwyo gan Brif Swyddog Technegol a Phennaeth Gweithrediadau S4C a'u gweithredu’n ysgrifenedig ac yna eu hadolygu a'u cymeradwyo'n ôl-weithredol.  Bydd newidiadau brys yn cael eu hystyried yng nghwmpas y Gwasanaethau cymorth ac yn cael eu cynnal gan Dîm Cymorth y Feddalwedd.</w:t>
            </w:r>
          </w:p>
        </w:tc>
      </w:tr>
      <w:tr w:rsidR="009220C5" w:rsidRPr="009220C5" w14:paraId="1BE0BE42" w14:textId="77777777">
        <w:trPr>
          <w:trHeight w:val="300"/>
        </w:trPr>
        <w:tc>
          <w:tcPr>
            <w:tcW w:w="2325" w:type="dxa"/>
            <w:tcBorders>
              <w:top w:val="single" w:sz="4" w:space="0" w:color="000000"/>
              <w:left w:val="single" w:sz="4" w:space="0" w:color="000000"/>
              <w:bottom w:val="single" w:sz="4" w:space="0" w:color="000000"/>
              <w:right w:val="single" w:sz="4" w:space="0" w:color="000000"/>
            </w:tcBorders>
            <w:hideMark/>
          </w:tcPr>
          <w:p w14:paraId="6B4DB531"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Prosiect y Feddalwedd</w:t>
            </w:r>
          </w:p>
        </w:tc>
        <w:tc>
          <w:tcPr>
            <w:tcW w:w="5430" w:type="dxa"/>
            <w:tcBorders>
              <w:top w:val="single" w:sz="4" w:space="0" w:color="000000"/>
              <w:left w:val="single" w:sz="4" w:space="0" w:color="000000"/>
              <w:bottom w:val="single" w:sz="4" w:space="0" w:color="000000"/>
              <w:right w:val="single" w:sz="4" w:space="0" w:color="000000"/>
            </w:tcBorders>
            <w:hideMark/>
          </w:tcPr>
          <w:p w14:paraId="1F2CFC88"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Rhaglen feddalwedd / cynnyrch newydd neu Welliant mawr i'r Rhaglen neu Raglenni presennol (nad yw’n Newid Busnes fel Arfer) sy'n gofyn am fwy na 15 diwrnod o ymdrech i'w wneud fel rhan o brosiect sy’n blaenoriaethu defnyddio adnoddau datblygu gan y Tîm Adnoddau Prosiect os yw ar gael neu, os nad yw'r adnodd ar gael, yn defnyddio adnoddau prosiect ychwanegol pwrpasol yn hytrach nag adnoddau presennol.  Rhaid cael cymeradwyaeth gan S4C cyn gweithredu prosiectau.</w:t>
            </w:r>
          </w:p>
        </w:tc>
      </w:tr>
    </w:tbl>
    <w:p w14:paraId="17EF9D15" w14:textId="77777777" w:rsidR="009220C5" w:rsidRPr="009220C5" w:rsidRDefault="009220C5" w:rsidP="009220C5">
      <w:pPr>
        <w:spacing w:line="256" w:lineRule="auto"/>
        <w:ind w:left="1260" w:hanging="450"/>
        <w:rPr>
          <w:rFonts w:eastAsia="Verdana" w:cs="Verdana"/>
          <w:lang w:val="cy-GB"/>
        </w:rPr>
      </w:pPr>
    </w:p>
    <w:tbl>
      <w:tblPr>
        <w:tblStyle w:val="TableGrid"/>
        <w:tblW w:w="0" w:type="auto"/>
        <w:tblInd w:w="1260" w:type="dxa"/>
        <w:tblLook w:val="06A0" w:firstRow="1" w:lastRow="0" w:firstColumn="1" w:lastColumn="0" w:noHBand="1" w:noVBand="1"/>
      </w:tblPr>
      <w:tblGrid>
        <w:gridCol w:w="2325"/>
        <w:gridCol w:w="5430"/>
      </w:tblGrid>
      <w:tr w:rsidR="009220C5" w:rsidRPr="009220C5" w14:paraId="1E61BF80" w14:textId="77777777">
        <w:trPr>
          <w:trHeight w:val="300"/>
        </w:trPr>
        <w:tc>
          <w:tcPr>
            <w:tcW w:w="7755" w:type="dxa"/>
            <w:gridSpan w:val="2"/>
            <w:tcBorders>
              <w:top w:val="single" w:sz="4" w:space="0" w:color="000000"/>
              <w:left w:val="single" w:sz="4" w:space="0" w:color="000000"/>
              <w:bottom w:val="single" w:sz="4" w:space="0" w:color="000000"/>
              <w:right w:val="single" w:sz="4" w:space="0" w:color="000000"/>
            </w:tcBorders>
            <w:shd w:val="clear" w:color="auto" w:fill="ADADAD" w:themeFill="background2" w:themeFillShade="BF"/>
            <w:vAlign w:val="center"/>
            <w:hideMark/>
          </w:tcPr>
          <w:p w14:paraId="5E69DD75" w14:textId="77777777" w:rsidR="009220C5" w:rsidRPr="009220C5" w:rsidRDefault="009220C5">
            <w:pPr>
              <w:jc w:val="center"/>
              <w:rPr>
                <w:rFonts w:eastAsia="Verdana" w:cs="Verdana"/>
                <w:b/>
                <w:bCs/>
                <w:lang w:val="cy-GB"/>
              </w:rPr>
            </w:pPr>
            <w:r w:rsidRPr="009220C5">
              <w:rPr>
                <w:rFonts w:eastAsia="Verdana" w:cs="Verdana"/>
                <w:b/>
                <w:lang w:val="cy-GB" w:bidi="cy-GB"/>
              </w:rPr>
              <w:t>Newid Seilwaith</w:t>
            </w:r>
          </w:p>
        </w:tc>
      </w:tr>
      <w:tr w:rsidR="009220C5" w:rsidRPr="009220C5" w14:paraId="18E0834F" w14:textId="77777777">
        <w:trPr>
          <w:trHeight w:val="6795"/>
        </w:trPr>
        <w:tc>
          <w:tcPr>
            <w:tcW w:w="2325" w:type="dxa"/>
            <w:tcBorders>
              <w:top w:val="single" w:sz="4" w:space="0" w:color="000000"/>
              <w:left w:val="single" w:sz="4" w:space="0" w:color="000000"/>
              <w:bottom w:val="single" w:sz="4" w:space="0" w:color="000000"/>
              <w:right w:val="single" w:sz="4" w:space="0" w:color="000000"/>
            </w:tcBorders>
            <w:hideMark/>
          </w:tcPr>
          <w:p w14:paraId="26FC5DDB" w14:textId="77777777" w:rsidR="009220C5" w:rsidRPr="009220C5" w:rsidRDefault="009220C5">
            <w:pPr>
              <w:rPr>
                <w:rFonts w:eastAsia="Verdana" w:cs="Verdana"/>
                <w:lang w:val="cy-GB"/>
              </w:rPr>
            </w:pPr>
            <w:r w:rsidRPr="009220C5">
              <w:rPr>
                <w:rFonts w:eastAsia="Verdana" w:cs="Verdana"/>
                <w:lang w:val="cy-GB" w:bidi="cy-GB"/>
              </w:rPr>
              <w:lastRenderedPageBreak/>
              <w:t>Busnes fel Arfer</w:t>
            </w:r>
          </w:p>
        </w:tc>
        <w:tc>
          <w:tcPr>
            <w:tcW w:w="5430" w:type="dxa"/>
            <w:tcBorders>
              <w:top w:val="single" w:sz="4" w:space="0" w:color="000000"/>
              <w:left w:val="single" w:sz="4" w:space="0" w:color="000000"/>
              <w:bottom w:val="single" w:sz="4" w:space="0" w:color="000000"/>
              <w:right w:val="single" w:sz="4" w:space="0" w:color="000000"/>
            </w:tcBorders>
            <w:hideMark/>
          </w:tcPr>
          <w:p w14:paraId="3AA9518E"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Mae'r rhain yn newidiadau arferol (a all gynnwys pecynnau gwaith Seilwaith ar wahân), megis gwaith clytio OS heb gyfyngiad, agor porthau Firewall ac ati, sy'n cael eu gwneud i gynnal a/neu gefnogi'r Gwasanaethau sy'n cael eu darparu mewn modd effeithlon yn ei gyflwr sefydlog.  Mae'n rhaid cael cymeradwyaeth gan Brif Swyddog Technegol a Phennaeth Gweithrediadau S4C</w:t>
            </w:r>
          </w:p>
          <w:p w14:paraId="0CAA9ADE"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 cyn gweithredu’r newidiadau hyn. </w:t>
            </w:r>
          </w:p>
          <w:p w14:paraId="0803E7CE"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Bydd y newidiadau hyn yn cael eu cyflawni gan y tîm cymorth Busnes Fel Arfer / Gweithrediadau cyhyd ag na ofynnir am fwy o newidiadau Busnes fel Arfer nag sy’n rhesymol o’i gymharu â’r ymdrech a roddir gan {CYFLENWR BSM} mewn unrhyw fis. Os gofynnir am ormodedd afresymol o newidiadau Busnes fel Arfer, o’i gymharu â’r ymdrech a roddir gan {CYFLENWR BSM} mewn unrhyw fis, a bod S4C wedi rhoi cymeradwyaeth i gyflawni’r newidiadau hyn yn yr un mis (yn hytrach nag aros tan y mis nesaf), bydd newidiadau o'r fath yn cael eu cyflawni gan {CYFLENWR BSM} fel Prosiect Seilwaith a bydd ffi ar wahân yn cael ei chodi ar eu cyfer.  Ni fydd unrhyw adnoddau sydd heb eu defnyddio yn cael eu cario o un mis i'r mis nesaf.</w:t>
            </w:r>
          </w:p>
        </w:tc>
      </w:tr>
      <w:tr w:rsidR="009220C5" w:rsidRPr="009220C5" w14:paraId="264BFA67" w14:textId="77777777">
        <w:trPr>
          <w:trHeight w:val="300"/>
        </w:trPr>
        <w:tc>
          <w:tcPr>
            <w:tcW w:w="2325" w:type="dxa"/>
            <w:tcBorders>
              <w:top w:val="single" w:sz="4" w:space="0" w:color="000000"/>
              <w:left w:val="single" w:sz="4" w:space="0" w:color="000000"/>
              <w:bottom w:val="single" w:sz="4" w:space="0" w:color="000000"/>
              <w:right w:val="single" w:sz="4" w:space="0" w:color="000000"/>
            </w:tcBorders>
          </w:tcPr>
          <w:p w14:paraId="781A2D63"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Argyfwng Seilwaith</w:t>
            </w:r>
          </w:p>
          <w:p w14:paraId="1F4C17F1" w14:textId="77777777" w:rsidR="009220C5" w:rsidRPr="009220C5" w:rsidRDefault="009220C5">
            <w:pPr>
              <w:rPr>
                <w:rFonts w:eastAsia="Verdana" w:cs="Verdana"/>
                <w:lang w:val="cy-GB"/>
              </w:rPr>
            </w:pPr>
          </w:p>
        </w:tc>
        <w:tc>
          <w:tcPr>
            <w:tcW w:w="5430" w:type="dxa"/>
            <w:tcBorders>
              <w:top w:val="single" w:sz="4" w:space="0" w:color="000000"/>
              <w:left w:val="single" w:sz="4" w:space="0" w:color="000000"/>
              <w:bottom w:val="single" w:sz="4" w:space="0" w:color="000000"/>
              <w:right w:val="single" w:sz="4" w:space="0" w:color="000000"/>
            </w:tcBorders>
            <w:hideMark/>
          </w:tcPr>
          <w:p w14:paraId="453F3E75"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Nid yw’r rhain yn newidiadau wedi'u cynllunio: gall y newidiadau hyn ddeillio o ofynion busnes penodol pan na ellir aros i gael cymeradwyaeth, ac yn hytrach byddant yn cael eu cymeradwyo gan Brif Swyddog Technegol a Phennaeth Gweithrediadau S4C a'u gweithredu, ond bydd y newid yn cael ei adolygu a'i gymeradwyo'n ôl-weithredol. Bydd newidiadau brys yn cael eu cyflawni gan y tîm cymorth Argyfwng / Gweithrediadau cyhyd ag na ofynnir am fwy o newidiadau Brys nag sy’n rhesymol o’i gymharu â faint o ymdrech a roddir gan {CYFLENWR BSM} mewn perthynas â’r atodiad hwn mewn unrhyw Fis.</w:t>
            </w:r>
          </w:p>
        </w:tc>
      </w:tr>
      <w:tr w:rsidR="009220C5" w:rsidRPr="009220C5" w14:paraId="7C57AAEC" w14:textId="77777777">
        <w:trPr>
          <w:trHeight w:val="300"/>
        </w:trPr>
        <w:tc>
          <w:tcPr>
            <w:tcW w:w="2325" w:type="dxa"/>
            <w:tcBorders>
              <w:top w:val="single" w:sz="4" w:space="0" w:color="000000"/>
              <w:left w:val="single" w:sz="4" w:space="0" w:color="000000"/>
              <w:bottom w:val="single" w:sz="4" w:space="0" w:color="000000"/>
              <w:right w:val="single" w:sz="4" w:space="0" w:color="000000"/>
            </w:tcBorders>
            <w:hideMark/>
          </w:tcPr>
          <w:p w14:paraId="4BD20A79"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Prosiect Seilwaith</w:t>
            </w:r>
          </w:p>
        </w:tc>
        <w:tc>
          <w:tcPr>
            <w:tcW w:w="5430" w:type="dxa"/>
            <w:tcBorders>
              <w:top w:val="single" w:sz="4" w:space="0" w:color="000000"/>
              <w:left w:val="single" w:sz="4" w:space="0" w:color="000000"/>
              <w:bottom w:val="single" w:sz="4" w:space="0" w:color="000000"/>
              <w:right w:val="single" w:sz="4" w:space="0" w:color="000000"/>
            </w:tcBorders>
          </w:tcPr>
          <w:p w14:paraId="53E8A19E" w14:textId="77777777" w:rsidR="009220C5" w:rsidRPr="009220C5" w:rsidRDefault="009220C5">
            <w:pPr>
              <w:rPr>
                <w:rFonts w:eastAsia="Verdana" w:cs="Verdana"/>
                <w:lang w:val="cy-GB"/>
              </w:rPr>
            </w:pPr>
            <w:r w:rsidRPr="009220C5">
              <w:rPr>
                <w:rFonts w:eastAsia="Verdana" w:cs="Verdana"/>
                <w:lang w:val="cy-GB" w:bidi="cy-GB"/>
              </w:rPr>
              <w:t>Mae'r newidiadau hyn (sydd angen cymeradwyaeth S4C cyn y cânt eu gweithredu) yn newidiadau mawr sy'n newid y ffordd y mae'r Gwasanaethau'n cael eu darparu yn eu cyflwr sefydlog. Ar ôl i'r newidiadau hyn gael eu gwneud, bydd {CYFLENWR BSM} yn diweddaru'r llawlyfr gweithrediadau er mwyn adlewyrchu unrhyw ddiwygiadau gofynnol i'r rhestr o’r mathau o newidiadau Busnes Fel Arfer a allai fod yn angenrheidiol i gynnal a/neu gefnogi'r Gwasanaethau sy'n cael eu darparu yn eu cyflwr sefydlog ar ôl y newid.</w:t>
            </w:r>
          </w:p>
          <w:p w14:paraId="1E8D0630" w14:textId="77777777" w:rsidR="009220C5" w:rsidRPr="009220C5" w:rsidRDefault="009220C5">
            <w:pPr>
              <w:rPr>
                <w:rFonts w:eastAsia="Verdana" w:cs="Verdana"/>
                <w:lang w:val="cy-GB"/>
              </w:rPr>
            </w:pPr>
          </w:p>
          <w:p w14:paraId="23332679"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Personél y Gwasanaeth a fydd yn gwneud y newidiadau hyn mewn prosiectau unigol yn hytrach na thrwy newidiadau Busnes Fel Arfer. Bydd y newidiadau hyn yn cael eu cyflawni gan adnoddau prosiect pwrpasol ar wahân i adnoddau’r tîm Busnes Fel Arfer/Cymorth Gweithrediadau yn unol â thelerau’r prosiect dan sylw.  Bydd newidiadau o'r fath yn cael eu dosbarthu fel Prosiectau Seilwaith a bydd ffi ar wahân yn cael ei chodi amdanynt.</w:t>
            </w:r>
          </w:p>
        </w:tc>
      </w:tr>
    </w:tbl>
    <w:p w14:paraId="4A451E10" w14:textId="77777777" w:rsidR="009220C5" w:rsidRPr="009220C5" w:rsidRDefault="009220C5" w:rsidP="009220C5">
      <w:pPr>
        <w:rPr>
          <w:rFonts w:eastAsia="Verdana" w:cs="Verdana"/>
          <w:lang w:val="cy-GB"/>
        </w:rPr>
      </w:pPr>
    </w:p>
    <w:p w14:paraId="589F2F3E" w14:textId="77777777" w:rsidR="009220C5" w:rsidRPr="009220C5" w:rsidRDefault="009220C5" w:rsidP="009220C5">
      <w:pPr>
        <w:rPr>
          <w:rFonts w:eastAsia="Verdana" w:cs="Verdana"/>
          <w:lang w:val="cy-GB"/>
        </w:rPr>
      </w:pPr>
    </w:p>
    <w:p w14:paraId="6DE438C9" w14:textId="77777777" w:rsidR="009220C5" w:rsidRPr="009220C5" w:rsidRDefault="009220C5" w:rsidP="0022636E">
      <w:pPr>
        <w:pStyle w:val="LWHead4"/>
        <w:numPr>
          <w:ilvl w:val="3"/>
          <w:numId w:val="44"/>
        </w:numPr>
        <w:rPr>
          <w:rFonts w:ascii="Verdana" w:eastAsia="Verdana" w:hAnsi="Verdana" w:cs="Verdana"/>
          <w:sz w:val="20"/>
          <w:szCs w:val="20"/>
          <w:lang w:val="cy-GB" w:eastAsia="en-GB"/>
        </w:rPr>
      </w:pPr>
      <w:r w:rsidRPr="009220C5">
        <w:rPr>
          <w:rFonts w:ascii="Verdana" w:eastAsia="Verdana" w:hAnsi="Verdana" w:cs="Verdana"/>
          <w:sz w:val="20"/>
          <w:szCs w:val="20"/>
          <w:lang w:val="cy-GB" w:bidi="cy-GB"/>
        </w:rPr>
        <w:t>Bydd {CYFLENWR BSM} yn trafod gyda chynrychiolwyr S4C sy'n dod ynghyd i asesu Ceisiadau newydd am Newid, yn adolygu Ceisiadau Am Newid sy’n cael eu gweithredu, ac yn ail-flaenoriaethu'r ymdrech ddatblygu gan ystyried yr anghenion busnes presennol.</w:t>
      </w:r>
    </w:p>
    <w:p w14:paraId="676359FF" w14:textId="77777777" w:rsidR="009220C5" w:rsidRPr="009220C5" w:rsidRDefault="009220C5" w:rsidP="0022636E">
      <w:pPr>
        <w:pStyle w:val="LWHead4"/>
        <w:numPr>
          <w:ilvl w:val="3"/>
          <w:numId w:val="44"/>
        </w:numPr>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Bydd {CYFLENWR BSM} yn cynnwys y canlynol wrth weithredu'r Weithdrefn Newid Gweithredol: </w:t>
      </w:r>
    </w:p>
    <w:p w14:paraId="698089E4"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rhoi'r newidiadau gweithredol sy'n effeithio ar S4C neu ar systemau ar waith mewn ffordd effeithlon;  </w:t>
      </w:r>
    </w:p>
    <w:p w14:paraId="0336CC25"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atebolrwydd clir;</w:t>
      </w:r>
    </w:p>
    <w:p w14:paraId="6842528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adnabod a lliniaru risg, gan gynnwys cynnal profion trylwyr a chreu cynlluniau i gamu nôl (</w:t>
      </w:r>
      <w:r w:rsidRPr="009220C5">
        <w:rPr>
          <w:rFonts w:ascii="Verdana" w:eastAsia="Verdana" w:hAnsi="Verdana" w:cs="Verdana"/>
          <w:i/>
          <w:sz w:val="20"/>
          <w:szCs w:val="20"/>
          <w:lang w:val="cy-GB" w:bidi="cy-GB"/>
        </w:rPr>
        <w:t>back-out)</w:t>
      </w:r>
      <w:r w:rsidRPr="009220C5">
        <w:rPr>
          <w:rFonts w:ascii="Verdana" w:eastAsia="Verdana" w:hAnsi="Verdana" w:cs="Verdana"/>
          <w:sz w:val="20"/>
          <w:szCs w:val="20"/>
          <w:lang w:val="cy-GB" w:bidi="cy-GB"/>
        </w:rPr>
        <w:t xml:space="preserve"> (lle bo hynny'n briodol);</w:t>
      </w:r>
    </w:p>
    <w:p w14:paraId="5364C987"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awdurdodiad priodol ar gyfer Ceisiadau am Newid;</w:t>
      </w:r>
    </w:p>
    <w:p w14:paraId="5C9431A2"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cyn lleied o darfu ar fusnes a chyn lleied o gostau ag sy’n bosibl i S4C (i'r graddau y bo'n rhesymol); a</w:t>
      </w:r>
    </w:p>
    <w:p w14:paraId="3C40FBC7"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gwaith cydlynu a chyfathrebu effeithiol.</w:t>
      </w:r>
    </w:p>
    <w:p w14:paraId="2407D8A9" w14:textId="77777777" w:rsidR="009220C5" w:rsidRPr="009220C5" w:rsidRDefault="009220C5" w:rsidP="0022636E">
      <w:pPr>
        <w:pStyle w:val="LWHead4"/>
        <w:numPr>
          <w:ilvl w:val="3"/>
          <w:numId w:val="44"/>
        </w:numPr>
        <w:rPr>
          <w:rFonts w:ascii="Verdana" w:eastAsia="Verdana" w:hAnsi="Verdana" w:cs="Verdana"/>
          <w:sz w:val="20"/>
          <w:szCs w:val="20"/>
          <w:lang w:val="cy-GB" w:eastAsia="en-GB"/>
        </w:rPr>
      </w:pPr>
      <w:r w:rsidRPr="009220C5">
        <w:rPr>
          <w:rFonts w:ascii="Verdana" w:eastAsia="Verdana" w:hAnsi="Verdana" w:cs="Verdana"/>
          <w:sz w:val="20"/>
          <w:szCs w:val="20"/>
          <w:lang w:val="cy-GB" w:bidi="cy-GB"/>
        </w:rPr>
        <w:t>Bydd cyfrifoldebau {CYFLENWR BSM} mewn perthynas â Gweithdrefnau Newid Gweithredol o'r fath yn cynnwys y canlynol:</w:t>
      </w:r>
    </w:p>
    <w:p w14:paraId="5C0F9D4A"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creu Ceisiadau am Newid;</w:t>
      </w:r>
    </w:p>
    <w:p w14:paraId="5E120E2D"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mynd ati’n weithredol i olrhain a gofyn am gymeradwyaethau, gan ddilyn y broses gymeradwyo; </w:t>
      </w:r>
    </w:p>
    <w:p w14:paraId="75B6BC92"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gwneud newidiadau i amgylchedd TG S4C, systemau cymorth {CYFLENWR BSM} a'r Gwasanaethau mewn modd rheoledig ac yn unol â pholisïau perthnasol S4C a'r safonau technoleg (ac eithrio i'r graddau y mae newidiadau o'r fath yn newid y Cytundeb neu bod {CYFLENWR BSM} yn credu'n rhesymol bod newidiadau o'r fath yn newidiadau i'r Cytundeb, ac yn yr achos hwnnw bydd y Weithdrefn Newid Cytundeb yn berthnasol ar gyfer asesu a chymeradwyo newidiadau o'r fath);</w:t>
      </w:r>
    </w:p>
    <w:p w14:paraId="7E6D204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symud unrhyw newidiadau ymlaen i’r cam cynhyrchu mewn modd rheoledig ac wedi ei ddogfennu;</w:t>
      </w:r>
    </w:p>
    <w:p w14:paraId="3B7C2BB8"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lastRenderedPageBreak/>
        <w:t>casglu data ar bob ymgais i newid, gan gynnwys data am yr hyn sydd wedi achosi unrhyw Ddigwyddiadau sy'n deillio o'r newid, y mesurau a gymerwyd i atal digwyddiadau rhag ailddigwydd, ac a oedd y newid yn llwyddiannus o safbwynt y defnyddiwr terfynol neu'r trydydd parti y gwnaeth y newid effeithio arnyn nhw;</w:t>
      </w:r>
    </w:p>
    <w:p w14:paraId="25A60949"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cydlynu gweithgareddau rheoli newid i beidio â tharfu ar brosesau busnes arferol, gan gynnwys cydlynu amserlen newidiadau gydag S4C a chael cymeradwyaeth ar gyfer amserlenni o'r fath;</w:t>
      </w:r>
    </w:p>
    <w:p w14:paraId="6DBF0E62"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dynodi a chynnal perchnogaeth glir dros newidiadau unigol trwy gydol y broses;</w:t>
      </w:r>
    </w:p>
    <w:p w14:paraId="5597AFC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adolygu newidiadau ac amserlenni arfaethedig a chael pob cymeradwyaeth angenrheidiol ar gyfer eithrio o newidiadau arfaethedig fel rhan o fodel gweithredu targed diffiniedig (a ddisgrifir yn y llawlyfr gweithrediadau);</w:t>
      </w:r>
    </w:p>
    <w:p w14:paraId="373F279B"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rhoi adroddiadau ar statws newidiadau a drefnwyd, gan gynnwys cynnal rhestr gynhwysfawr o newidiadau, prosiectau a dyddiadau; </w:t>
      </w:r>
    </w:p>
    <w:p w14:paraId="0CDF35A3"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darparu adroddiadau ynghylch statws Ceisiadau am Newid ar amserlen y cytunwyd arni; </w:t>
      </w:r>
    </w:p>
    <w:p w14:paraId="6A1956E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cynnal cyfarfodydd a galwadau gyda’r rhai sy’n derbyn y gwasanaeth a thrydydd partïon {CYFLENWR BSM} fel sy’n rhesymol ofynnol mewn perthynas â Cheisiadau am Newid a newidiadau o'r fath; </w:t>
      </w:r>
    </w:p>
    <w:p w14:paraId="6927A798"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cytuno ymlaen llaw ar unrhyw newid slotiau amser gyda S4C a pherchnogion gwasanaethau trydydd parti; ac</w:t>
      </w:r>
    </w:p>
    <w:p w14:paraId="31555D98"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hysbysu S4C am unrhyw Geisiadau am Newid a fydd yn gofyn am ddechrau Prosiect, y rhesymau dros y penderfyniad hwnnw, ac y byddai’n rhaid i S4C ddefnyddio'r Weithdrefn Newid Cytundeb i ysgogi Prosiect o'r fath.</w:t>
      </w:r>
    </w:p>
    <w:p w14:paraId="32F44EDC" w14:textId="77777777" w:rsidR="009220C5" w:rsidRPr="009220C5" w:rsidRDefault="009220C5" w:rsidP="0022636E">
      <w:pPr>
        <w:pStyle w:val="LWHead3"/>
        <w:numPr>
          <w:ilvl w:val="2"/>
          <w:numId w:val="44"/>
        </w:numPr>
        <w:rPr>
          <w:rFonts w:ascii="Verdana" w:eastAsia="Verdana" w:hAnsi="Verdana" w:cs="Verdana"/>
          <w:sz w:val="20"/>
          <w:szCs w:val="20"/>
          <w:u w:val="single"/>
          <w:lang w:val="cy-GB"/>
        </w:rPr>
      </w:pPr>
      <w:r w:rsidRPr="009220C5">
        <w:rPr>
          <w:rFonts w:ascii="Verdana" w:eastAsia="Verdana" w:hAnsi="Verdana" w:cs="Verdana"/>
          <w:sz w:val="20"/>
          <w:szCs w:val="20"/>
          <w:u w:val="single"/>
          <w:lang w:val="cy-GB" w:bidi="cy-GB"/>
        </w:rPr>
        <w:t>Proses Cyflwyno Gwasanaeth</w:t>
      </w:r>
    </w:p>
    <w:p w14:paraId="61822211" w14:textId="77777777" w:rsidR="009220C5" w:rsidRPr="009220C5" w:rsidRDefault="009220C5" w:rsidP="0022636E">
      <w:pPr>
        <w:pStyle w:val="LWHead4"/>
        <w:numPr>
          <w:ilvl w:val="3"/>
          <w:numId w:val="44"/>
        </w:numPr>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Mae'r Broses Cyflwyno Gwasanaeth yn cynnwys cyfres o giatiau cymeradwyo sy'n dilyn cylch bywyd y datblygiad i sicrhau bod gwasanaeth newydd sy'n cael ei ddatblygu yn addas i'r diben. </w:t>
      </w:r>
    </w:p>
    <w:p w14:paraId="5861BF57" w14:textId="77777777" w:rsidR="009220C5" w:rsidRPr="009220C5" w:rsidRDefault="009220C5" w:rsidP="0022636E">
      <w:pPr>
        <w:pStyle w:val="LWHead4"/>
        <w:numPr>
          <w:ilvl w:val="3"/>
          <w:numId w:val="44"/>
        </w:numPr>
        <w:rPr>
          <w:rFonts w:ascii="Verdana" w:eastAsia="Verdana" w:hAnsi="Verdana" w:cs="Verdana"/>
          <w:sz w:val="20"/>
          <w:szCs w:val="20"/>
          <w:lang w:val="cy-GB" w:eastAsia="en-GB"/>
        </w:rPr>
      </w:pPr>
      <w:r w:rsidRPr="009220C5">
        <w:rPr>
          <w:rFonts w:ascii="Verdana" w:eastAsia="Verdana" w:hAnsi="Verdana" w:cs="Verdana"/>
          <w:sz w:val="20"/>
          <w:szCs w:val="20"/>
          <w:lang w:val="cy-GB" w:bidi="cy-GB"/>
        </w:rPr>
        <w:t>Bydd {CYFLENWR BSM} yn sicrhau bod pob gwasanaeth newydd yn dilyn y Broses Cyflwyno Gwasanaeth, gan gynnwys trosglwyddo gwasanaethau newydd o'r tîm Gweithdrefn Newid Gweithredol i'r tîm cyflenwi gwasanaethau perthnasol fel y gellir defnyddio'r gwasanaeth newydd neu ei weithredu'n briodol yn amgylchedd TG S4C.</w:t>
      </w:r>
    </w:p>
    <w:p w14:paraId="38F64C4A" w14:textId="77777777" w:rsidR="009220C5" w:rsidRPr="009220C5" w:rsidRDefault="009220C5" w:rsidP="0022636E">
      <w:pPr>
        <w:pStyle w:val="LWHead3"/>
        <w:numPr>
          <w:ilvl w:val="2"/>
          <w:numId w:val="44"/>
        </w:numPr>
        <w:rPr>
          <w:rFonts w:ascii="Verdana" w:eastAsia="Verdana" w:hAnsi="Verdana" w:cs="Verdana"/>
          <w:sz w:val="20"/>
          <w:szCs w:val="20"/>
          <w:u w:val="single"/>
          <w:lang w:val="cy-GB"/>
        </w:rPr>
      </w:pPr>
      <w:r w:rsidRPr="009220C5">
        <w:rPr>
          <w:rFonts w:ascii="Verdana" w:eastAsia="Verdana" w:hAnsi="Verdana" w:cs="Verdana"/>
          <w:sz w:val="20"/>
          <w:szCs w:val="20"/>
          <w:u w:val="single"/>
          <w:lang w:val="cy-GB" w:bidi="cy-GB"/>
        </w:rPr>
        <w:t>Cyfyngiadau ar Newidiadau Gweithredol</w:t>
      </w:r>
    </w:p>
    <w:p w14:paraId="5BD98AFF" w14:textId="77777777" w:rsidR="009220C5" w:rsidRPr="009220C5" w:rsidRDefault="009220C5" w:rsidP="0022636E">
      <w:pPr>
        <w:pStyle w:val="LWHead4"/>
        <w:numPr>
          <w:ilvl w:val="3"/>
          <w:numId w:val="44"/>
        </w:numPr>
        <w:rPr>
          <w:rFonts w:ascii="Verdana" w:eastAsia="Verdana" w:hAnsi="Verdana" w:cs="Verdana"/>
          <w:sz w:val="20"/>
          <w:szCs w:val="20"/>
          <w:lang w:val="cy-GB"/>
        </w:rPr>
      </w:pPr>
      <w:bookmarkStart w:id="41" w:name="_Ref73939396"/>
      <w:r w:rsidRPr="009220C5">
        <w:rPr>
          <w:rFonts w:ascii="Verdana" w:eastAsia="Verdana" w:hAnsi="Verdana" w:cs="Verdana"/>
          <w:sz w:val="20"/>
          <w:szCs w:val="20"/>
          <w:lang w:val="cy-GB" w:bidi="cy-GB"/>
        </w:rPr>
        <w:t>Caiff {CYFLENWR BSM} wneud Newidiadau Gweithredol sy'n cynnwys newidiadau i'r modd y mae'r Gwasanaethau yn cael eu perfformio, ar yr amod na fydd {CYFLENWR BSM} yn gwneud y newidiadau canlynol oni chânt gymeradwyaeth gan S4C yn gyntaf:</w:t>
      </w:r>
      <w:bookmarkEnd w:id="41"/>
      <w:r w:rsidRPr="009220C5">
        <w:rPr>
          <w:rFonts w:ascii="Verdana" w:eastAsia="Verdana" w:hAnsi="Verdana" w:cs="Verdana"/>
          <w:sz w:val="20"/>
          <w:szCs w:val="20"/>
          <w:lang w:val="cy-GB" w:bidi="cy-GB"/>
        </w:rPr>
        <w:t xml:space="preserve"> </w:t>
      </w:r>
    </w:p>
    <w:p w14:paraId="43B649DA"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newid a fyddai’n cael effaith andwyol ar y Gwasanaethau ym marn </w:t>
      </w:r>
      <w:r w:rsidRPr="009220C5">
        <w:rPr>
          <w:rFonts w:ascii="Verdana" w:eastAsia="Verdana" w:hAnsi="Verdana" w:cs="Verdana"/>
          <w:sz w:val="20"/>
          <w:szCs w:val="20"/>
          <w:lang w:val="cy-GB" w:bidi="cy-GB"/>
        </w:rPr>
        <w:lastRenderedPageBreak/>
        <w:t xml:space="preserve">resymol {CYFLENWR BSM}; </w:t>
      </w:r>
    </w:p>
    <w:p w14:paraId="433C1BA5"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newid i systemau cymorth {CYFLENWR BSM} a fyddai’n cael effaith andwyol ar y Gwasanaethau neu fusnes S4C ym marn resymol {CYFLENWR BSM};</w:t>
      </w:r>
    </w:p>
    <w:p w14:paraId="73FD4E8C"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newid i delerau'r Cytundeb (neu newid sy'n anghyson â’r Cytundeb);</w:t>
      </w:r>
    </w:p>
    <w:p w14:paraId="57BB473F"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newid i unrhyw un o bolisïau {CYFLENWR BSM} sy'n cael effaith amlwg ar y Gwasanaethau ac sydd yn niweidiol i berfformiad y Gwasanaethau ym marn resymol {CYFLENWR BSM};</w:t>
      </w:r>
    </w:p>
    <w:p w14:paraId="46A9156D"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newid sy'n cynyddu'r ffioedd o dan y Cytundeb neu gostau eraill y rhai sy’n cael y gwasanaeth (gan gynnwys costau derbynwyr gwasanaeth mewnol a chostau sy’n digwydd i’r rhai sy’n derbyn y gwasanaeth gyda thrydydd partïon i'r graddau y mae {CYFLENWR BSM} yn ymwybodol ohonynt);</w:t>
      </w:r>
    </w:p>
    <w:p w14:paraId="5FA7D2C2"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newid sydd, ym marn resymol {CYFLENWR BSM}, yn cael effaith sylweddol ar y ffordd y mae S4C yn cynnal ei busnes neu ei gweithrediadau ac mae newid o'r fath yn cael effaith andwyol sylweddol ar S4C; neu</w:t>
      </w:r>
    </w:p>
    <w:p w14:paraId="444D465A"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newid y dylid ei ddechrau ar ffurf Prosiect.</w:t>
      </w:r>
    </w:p>
    <w:p w14:paraId="6390B76C"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Newidiadau Brys</w:t>
      </w:r>
    </w:p>
    <w:p w14:paraId="41D98413" w14:textId="77777777" w:rsidR="009220C5" w:rsidRPr="009220C5" w:rsidRDefault="009220C5" w:rsidP="0022636E">
      <w:pPr>
        <w:pStyle w:val="LWHead4"/>
        <w:numPr>
          <w:ilvl w:val="3"/>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Gall {CYFLENWR BSM} wneud newidiadau brys a thros dro i systemau cymorth {BSM}, cyhyd â’u bod yn rhesymol, er mwyn adfer y Gwasanaethau os nad yw wedi llwyddo i gysylltu â chynrychiolydd priodol S4C er mwyn cael cymeradwyaeth o'r fath ar ôl gwneud ymdrechion rhesymol. Bydd {CYFLENWR BSM} yn dogfennu ac yn rhoi adroddiad prydlon i S4C ynghylch newidiadau brys o’r fath a bydd y newidiadau hynny wedyn yn amodol ar gymeradwyaeth S4C.  Ni fydd newidiadau brys yn arwain at gynyddu'r ffioedd oni chaiff hynny ei gymeradwyo gan S4C (ni ddylai cymeradwyaeth o'r fath gael ei ddal yn ôl neu ei atal yn afresymol) a byddant yn cael eu gwrthdroi, lle bo hynny'n dechnegol bosibl, gan {CYFLENWR BSM} os yw'n rhesymol i S4C ofyn hynny.</w:t>
      </w:r>
    </w:p>
    <w:p w14:paraId="50AC9E93" w14:textId="77777777" w:rsidR="009220C5" w:rsidRPr="009220C5" w:rsidRDefault="009220C5" w:rsidP="0022636E">
      <w:pPr>
        <w:pStyle w:val="LWHead2"/>
        <w:numPr>
          <w:ilvl w:val="1"/>
          <w:numId w:val="44"/>
        </w:numPr>
        <w:rPr>
          <w:rFonts w:ascii="Verdana" w:eastAsia="Verdana" w:hAnsi="Verdana" w:cs="Verdana"/>
          <w:sz w:val="20"/>
          <w:szCs w:val="20"/>
          <w:lang w:val="cy-GB"/>
        </w:rPr>
      </w:pPr>
      <w:r w:rsidRPr="009220C5">
        <w:rPr>
          <w:rFonts w:ascii="Verdana" w:eastAsia="Verdana" w:hAnsi="Verdana" w:cs="Verdana"/>
          <w:sz w:val="20"/>
          <w:szCs w:val="20"/>
          <w:lang w:val="cy-GB"/>
        </w:rPr>
        <w:t>Adfer Trychineb</w:t>
      </w:r>
    </w:p>
    <w:p w14:paraId="094C46CC" w14:textId="77777777" w:rsidR="009220C5" w:rsidRPr="009220C5" w:rsidRDefault="009220C5" w:rsidP="0022636E">
      <w:pPr>
        <w:pStyle w:val="LWHead4"/>
        <w:numPr>
          <w:ilvl w:val="3"/>
          <w:numId w:val="44"/>
        </w:numPr>
        <w:spacing w:line="256" w:lineRule="auto"/>
        <w:ind w:left="720"/>
        <w:rPr>
          <w:rFonts w:ascii="Verdana" w:eastAsia="Verdana" w:hAnsi="Verdana" w:cs="Verdana"/>
          <w:color w:val="0E0E0E"/>
          <w:sz w:val="20"/>
          <w:szCs w:val="20"/>
          <w:lang w:val="cy-GB"/>
        </w:rPr>
      </w:pPr>
      <w:r w:rsidRPr="009220C5">
        <w:rPr>
          <w:rFonts w:ascii="Verdana" w:eastAsia="Verdana" w:hAnsi="Verdana" w:cs="Verdana"/>
          <w:color w:val="0E0E0E"/>
          <w:sz w:val="20"/>
          <w:szCs w:val="20"/>
          <w:lang w:val="cy-GB"/>
        </w:rPr>
        <w:t>Bydd y Cyflenwr yn cynnal amgylchedd Adfer Trychineb (DR) gweithredol wed’i gynllunio i fodloni’r targedau Amcan Pwynt Adfer (RPO) ac Amcan Amser Adfer (RTO) canlynol:</w:t>
      </w:r>
    </w:p>
    <w:tbl>
      <w:tblPr>
        <w:tblStyle w:val="TableGrid"/>
        <w:tblW w:w="0" w:type="auto"/>
        <w:tblLook w:val="06A0" w:firstRow="1" w:lastRow="0" w:firstColumn="1" w:lastColumn="0" w:noHBand="1" w:noVBand="1"/>
      </w:tblPr>
      <w:tblGrid>
        <w:gridCol w:w="1065"/>
        <w:gridCol w:w="7950"/>
      </w:tblGrid>
      <w:tr w:rsidR="009220C5" w:rsidRPr="009220C5" w14:paraId="173F5E1B" w14:textId="77777777">
        <w:trPr>
          <w:trHeight w:val="300"/>
        </w:trPr>
        <w:tc>
          <w:tcPr>
            <w:tcW w:w="1065" w:type="dxa"/>
            <w:tcBorders>
              <w:top w:val="single" w:sz="4" w:space="0" w:color="000000"/>
              <w:left w:val="single" w:sz="4" w:space="0" w:color="000000"/>
              <w:bottom w:val="single" w:sz="4" w:space="0" w:color="000000"/>
              <w:right w:val="single" w:sz="4" w:space="0" w:color="000000"/>
            </w:tcBorders>
            <w:hideMark/>
          </w:tcPr>
          <w:p w14:paraId="4E44A7F8" w14:textId="77777777" w:rsidR="009220C5" w:rsidRPr="009220C5" w:rsidRDefault="009220C5">
            <w:pPr>
              <w:rPr>
                <w:rFonts w:eastAsia="Verdana" w:cs="Verdana"/>
                <w:lang w:val="cy-GB"/>
              </w:rPr>
            </w:pPr>
            <w:r w:rsidRPr="009220C5">
              <w:rPr>
                <w:rFonts w:eastAsia="Verdana" w:cs="Verdana"/>
                <w:lang w:val="cy-GB"/>
              </w:rPr>
              <w:t>RPO</w:t>
            </w:r>
          </w:p>
        </w:tc>
        <w:tc>
          <w:tcPr>
            <w:tcW w:w="7950" w:type="dxa"/>
            <w:tcBorders>
              <w:top w:val="single" w:sz="4" w:space="0" w:color="000000"/>
              <w:left w:val="single" w:sz="4" w:space="0" w:color="000000"/>
              <w:bottom w:val="single" w:sz="4" w:space="0" w:color="000000"/>
              <w:right w:val="single" w:sz="4" w:space="0" w:color="000000"/>
            </w:tcBorders>
          </w:tcPr>
          <w:p w14:paraId="3AECC736" w14:textId="77777777" w:rsidR="009220C5" w:rsidRPr="009220C5" w:rsidRDefault="009220C5">
            <w:pPr>
              <w:rPr>
                <w:rFonts w:eastAsia="Verdana" w:cs="Verdana"/>
                <w:lang w:val="cy-GB"/>
              </w:rPr>
            </w:pPr>
            <w:r w:rsidRPr="009220C5">
              <w:rPr>
                <w:rFonts w:eastAsia="Verdana" w:cs="Verdana"/>
                <w:b/>
                <w:bCs/>
                <w:lang w:val="cy-GB"/>
              </w:rPr>
              <w:t>2 awr</w:t>
            </w:r>
            <w:r w:rsidRPr="009220C5">
              <w:rPr>
                <w:rFonts w:eastAsia="Verdana" w:cs="Verdana"/>
                <w:lang w:val="cy-GB"/>
              </w:rPr>
              <w:t>, sy'n golygu na ellir colli mwy na dwy awr o ddata rhag ofn methiant mawr.</w:t>
            </w:r>
          </w:p>
          <w:p w14:paraId="28A32E99" w14:textId="77777777" w:rsidR="009220C5" w:rsidRPr="009220C5" w:rsidRDefault="009220C5">
            <w:pPr>
              <w:rPr>
                <w:rFonts w:eastAsia="Verdana" w:cs="Verdana"/>
                <w:lang w:val="cy-GB"/>
              </w:rPr>
            </w:pPr>
          </w:p>
        </w:tc>
      </w:tr>
      <w:tr w:rsidR="009220C5" w:rsidRPr="009220C5" w14:paraId="57835F80" w14:textId="77777777">
        <w:trPr>
          <w:trHeight w:val="300"/>
        </w:trPr>
        <w:tc>
          <w:tcPr>
            <w:tcW w:w="1065" w:type="dxa"/>
            <w:tcBorders>
              <w:top w:val="single" w:sz="4" w:space="0" w:color="000000"/>
              <w:left w:val="single" w:sz="4" w:space="0" w:color="000000"/>
              <w:bottom w:val="single" w:sz="4" w:space="0" w:color="000000"/>
              <w:right w:val="single" w:sz="4" w:space="0" w:color="000000"/>
            </w:tcBorders>
            <w:hideMark/>
          </w:tcPr>
          <w:p w14:paraId="7509DFF6" w14:textId="77777777" w:rsidR="009220C5" w:rsidRPr="009220C5" w:rsidRDefault="009220C5">
            <w:pPr>
              <w:rPr>
                <w:rFonts w:eastAsia="Verdana" w:cs="Verdana"/>
                <w:lang w:val="cy-GB"/>
              </w:rPr>
            </w:pPr>
            <w:r w:rsidRPr="009220C5">
              <w:rPr>
                <w:rFonts w:eastAsia="Verdana" w:cs="Verdana"/>
                <w:lang w:val="cy-GB"/>
              </w:rPr>
              <w:t>RTO</w:t>
            </w:r>
          </w:p>
        </w:tc>
        <w:tc>
          <w:tcPr>
            <w:tcW w:w="7950" w:type="dxa"/>
            <w:tcBorders>
              <w:top w:val="single" w:sz="4" w:space="0" w:color="000000"/>
              <w:left w:val="single" w:sz="4" w:space="0" w:color="000000"/>
              <w:bottom w:val="single" w:sz="4" w:space="0" w:color="000000"/>
              <w:right w:val="single" w:sz="4" w:space="0" w:color="000000"/>
            </w:tcBorders>
          </w:tcPr>
          <w:p w14:paraId="16E1DC60" w14:textId="77777777" w:rsidR="009220C5" w:rsidRPr="009220C5" w:rsidRDefault="009220C5">
            <w:pPr>
              <w:rPr>
                <w:rFonts w:eastAsia="Verdana" w:cs="Verdana"/>
                <w:lang w:val="cy-GB"/>
              </w:rPr>
            </w:pPr>
            <w:r w:rsidRPr="009220C5">
              <w:rPr>
                <w:rFonts w:eastAsia="Verdana" w:cs="Verdana"/>
                <w:b/>
                <w:bCs/>
                <w:lang w:val="cy-GB"/>
              </w:rPr>
              <w:t>4 awr</w:t>
            </w:r>
            <w:r w:rsidRPr="009220C5">
              <w:rPr>
                <w:rFonts w:eastAsia="Verdana" w:cs="Verdana"/>
                <w:lang w:val="cy-GB"/>
              </w:rPr>
              <w:t>, sy'n golygu bod yn rhaid i'r gwasanaeth gael ei adfer yn llawn o fewn pedair awr o doriad mawr.</w:t>
            </w:r>
          </w:p>
          <w:p w14:paraId="71D01A06" w14:textId="77777777" w:rsidR="009220C5" w:rsidRPr="009220C5" w:rsidRDefault="009220C5">
            <w:pPr>
              <w:rPr>
                <w:rFonts w:eastAsia="Verdana" w:cs="Verdana"/>
                <w:lang w:val="cy-GB"/>
              </w:rPr>
            </w:pPr>
          </w:p>
        </w:tc>
      </w:tr>
    </w:tbl>
    <w:p w14:paraId="65F38D23" w14:textId="77777777" w:rsidR="009220C5" w:rsidRPr="009220C5" w:rsidRDefault="009220C5" w:rsidP="009220C5">
      <w:pPr>
        <w:pStyle w:val="LWHead2"/>
        <w:numPr>
          <w:ilvl w:val="0"/>
          <w:numId w:val="0"/>
        </w:numPr>
        <w:tabs>
          <w:tab w:val="left" w:pos="720"/>
        </w:tabs>
        <w:ind w:left="720"/>
        <w:rPr>
          <w:rFonts w:ascii="Verdana" w:eastAsia="Verdana" w:hAnsi="Verdana" w:cs="Verdana"/>
          <w:sz w:val="20"/>
          <w:szCs w:val="20"/>
          <w:lang w:val="cy-GB"/>
        </w:rPr>
      </w:pPr>
    </w:p>
    <w:p w14:paraId="4B7A572C" w14:textId="77777777" w:rsidR="009220C5" w:rsidRPr="009220C5" w:rsidRDefault="009220C5" w:rsidP="0022636E">
      <w:pPr>
        <w:pStyle w:val="LWHead2"/>
        <w:numPr>
          <w:ilvl w:val="1"/>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Dogfennu Prosesau a Gweithdrefnau</w:t>
      </w:r>
    </w:p>
    <w:p w14:paraId="2F6F1C8F" w14:textId="77777777" w:rsidR="009220C5" w:rsidRPr="009220C5" w:rsidRDefault="009220C5" w:rsidP="0022636E">
      <w:pPr>
        <w:pStyle w:val="LWHead3"/>
        <w:numPr>
          <w:ilvl w:val="2"/>
          <w:numId w:val="44"/>
        </w:numPr>
        <w:rPr>
          <w:rFonts w:ascii="Verdana" w:eastAsia="Verdana" w:hAnsi="Verdana" w:cs="Verdana"/>
          <w:strike/>
          <w:sz w:val="20"/>
          <w:szCs w:val="20"/>
          <w:lang w:val="cy-GB"/>
        </w:rPr>
      </w:pPr>
      <w:r w:rsidRPr="009220C5">
        <w:rPr>
          <w:rFonts w:ascii="Verdana" w:eastAsia="Verdana" w:hAnsi="Verdana" w:cs="Verdana"/>
          <w:sz w:val="20"/>
          <w:szCs w:val="20"/>
          <w:lang w:val="cy-GB" w:bidi="cy-GB"/>
        </w:rPr>
        <w:t xml:space="preserve">Bydd {CYFLENWR BSM} yn dogfennu ac yn cynnal y prosesau cyflawni Digwyddiadau, Problemau a Chais am Wasanaeth. </w:t>
      </w:r>
    </w:p>
    <w:p w14:paraId="54A7712A"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dosbarthu prosesau a gweithdrefnau o'r fath iddo'i hun ac i Grwpiau Cymorth S4C fel y cymeradwywyd gan S4C.</w:t>
      </w:r>
    </w:p>
    <w:p w14:paraId="36AD4295" w14:textId="77777777" w:rsidR="009220C5" w:rsidRPr="009220C5" w:rsidRDefault="009220C5" w:rsidP="0022636E">
      <w:pPr>
        <w:pStyle w:val="LWHead2"/>
        <w:numPr>
          <w:ilvl w:val="1"/>
          <w:numId w:val="44"/>
        </w:numPr>
        <w:rPr>
          <w:rFonts w:ascii="Verdana" w:eastAsia="Verdana" w:hAnsi="Verdana" w:cs="Verdana"/>
          <w:sz w:val="20"/>
          <w:szCs w:val="20"/>
          <w:lang w:val="cy-GB"/>
        </w:rPr>
      </w:pPr>
      <w:bookmarkStart w:id="42" w:name="_Ref165773014"/>
      <w:r w:rsidRPr="009220C5">
        <w:rPr>
          <w:rFonts w:ascii="Verdana" w:eastAsia="Verdana" w:hAnsi="Verdana" w:cs="Verdana"/>
          <w:sz w:val="20"/>
          <w:szCs w:val="20"/>
          <w:lang w:val="cy-GB" w:bidi="cy-GB"/>
        </w:rPr>
        <w:t>Cronfeydd Data Gwybodaeth</w:t>
      </w:r>
      <w:bookmarkEnd w:id="42"/>
      <w:r w:rsidRPr="009220C5">
        <w:rPr>
          <w:rFonts w:ascii="Verdana" w:eastAsia="Verdana" w:hAnsi="Verdana" w:cs="Verdana"/>
          <w:sz w:val="20"/>
          <w:szCs w:val="20"/>
          <w:lang w:val="cy-GB" w:bidi="cy-GB"/>
        </w:rPr>
        <w:t xml:space="preserve"> </w:t>
      </w:r>
    </w:p>
    <w:p w14:paraId="2FE01E4E"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{CYFLENWR BSM} yn cynnal storfa fewnol o gronfeydd data gwybodaeth (y "Cronfeydd Data Gwybodaeth"), mewn fformat y gellir ei ddarllen, ar gyfer problemau hysbys a phroblemau newydd yr adroddir amdanynt ac yn sicrhau bod data o'r fath sy’n berthnasol i S4C ar gael i S4C ar gais. Os bydd hyn yn cynnwys gwaith ychwanegol (e.e. eglurhad), bydd S4C yn archebu’r gwaith hwn fel Gwasanaeth Cymorth Estynedig y telir amdano.  </w:t>
      </w:r>
    </w:p>
    <w:p w14:paraId="43F75773"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poblogi ac yn diweddaru gwybodaeth yn y Cronfeydd Data Gwybodaeth yn barhaus, yn unol â'r canlynol:</w:t>
      </w:r>
    </w:p>
    <w:p w14:paraId="02E2AAB3" w14:textId="77777777" w:rsidR="009220C5" w:rsidRPr="009220C5" w:rsidRDefault="009220C5" w:rsidP="0022636E">
      <w:pPr>
        <w:pStyle w:val="LWHead4"/>
        <w:numPr>
          <w:ilvl w:val="3"/>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bydd y wybodaeth i'w chynnwys yn y Cronfeydd Data Gwybodaeth yn ymwneud ag amgylchedd TG S4C a bydd yn cynnwys:</w:t>
      </w:r>
    </w:p>
    <w:p w14:paraId="4CBB5949"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gwybodaeth a ddarperir gan {CYFLENWR BSM} a Grwpiau Cymorth S4C am amgylchedd TG S4C. </w:t>
      </w:r>
    </w:p>
    <w:p w14:paraId="4A5D3191"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gwybodaeth berthnasol arall sy'n hysbys yn gyffredinol i {CYFLENWR BSM} (gan gynnwys arbenigedd perthnasol a enillwyd yn sgil gwaith â chwsmeriaid eraill {CYFLENWR BSM}, yn amodol ar unrhyw gyfyngiadau cyfrinachedd perthnasol). </w:t>
      </w:r>
    </w:p>
    <w:p w14:paraId="744375AB" w14:textId="77777777" w:rsidR="009220C5" w:rsidRPr="009220C5" w:rsidRDefault="009220C5" w:rsidP="0022636E">
      <w:pPr>
        <w:pStyle w:val="LWHead4"/>
        <w:numPr>
          <w:ilvl w:val="3"/>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{CYFLENWR BSM} yn cynnal llyfrgell o ddogfennaeth sy'n ymwneud ag amgylchedd TG S4C a'r gweithdrefnau cymorth gweithredol sy'n gysylltiedig ag amgylchedd TG S4C. Bydd y dogfennau hyn yn cynnwys dogfennau a ddarperir i {CYFLENWR BSM} gan drydydd partïon a dogfennau a ddatblygwyd gan {CYFLENWR BSM}. </w:t>
      </w:r>
    </w:p>
    <w:p w14:paraId="5B0613D6" w14:textId="77777777" w:rsidR="009220C5" w:rsidRPr="009220C5" w:rsidRDefault="009220C5" w:rsidP="0022636E">
      <w:pPr>
        <w:pStyle w:val="LWHead2"/>
        <w:numPr>
          <w:ilvl w:val="1"/>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Adrodd am Ddigwyddiadau a Cheisiadau am Wasanaeth rhwng y Partïon</w:t>
      </w:r>
    </w:p>
    <w:p w14:paraId="1333D62E" w14:textId="77777777" w:rsidR="009220C5" w:rsidRPr="009220C5" w:rsidRDefault="009220C5" w:rsidP="0022636E">
      <w:pPr>
        <w:pStyle w:val="LWHead3"/>
        <w:numPr>
          <w:ilvl w:val="2"/>
          <w:numId w:val="44"/>
        </w:numPr>
        <w:spacing w:after="0"/>
        <w:rPr>
          <w:rFonts w:ascii="Verdana" w:eastAsia="Verdana" w:hAnsi="Verdana" w:cs="Verdana"/>
          <w:sz w:val="20"/>
          <w:szCs w:val="20"/>
          <w:lang w:val="cy-GB"/>
        </w:rPr>
      </w:pPr>
      <w:r w:rsidRPr="009220C5">
        <w:rPr>
          <w:rFonts w:ascii="Verdana" w:eastAsia="Verdana" w:hAnsi="Verdana" w:cs="Verdana"/>
          <w:sz w:val="20"/>
          <w:szCs w:val="20"/>
          <w:lang w:val="cy-GB" w:bidi="cy-GB"/>
        </w:rPr>
        <w:t>Bydd pob Parti yn rhoi gwybod am bob Digwyddiad ac, mewn perthynas ag S4C yn unig, pob Cais Gwasanaeth (sef y "</w:t>
      </w:r>
      <w:r w:rsidRPr="009220C5">
        <w:rPr>
          <w:rFonts w:ascii="Verdana" w:eastAsia="Verdana" w:hAnsi="Verdana" w:cs="Verdana"/>
          <w:b/>
          <w:sz w:val="20"/>
          <w:szCs w:val="20"/>
          <w:lang w:val="cy-GB" w:bidi="cy-GB"/>
        </w:rPr>
        <w:t>Ceisiadau am Gymorth</w:t>
      </w:r>
      <w:r w:rsidRPr="009220C5">
        <w:rPr>
          <w:rFonts w:ascii="Verdana" w:eastAsia="Verdana" w:hAnsi="Verdana" w:cs="Verdana"/>
          <w:sz w:val="20"/>
          <w:szCs w:val="20"/>
          <w:lang w:val="cy-GB" w:bidi="cy-GB"/>
        </w:rPr>
        <w:t>" gyda’i gilydd) ar wahân i'r Parti arall gan ddefnyddio'r pwyntiau cyswllt a ddisgrifir yn yr atodiad hwn.</w:t>
      </w:r>
    </w:p>
    <w:p w14:paraId="46AC6998" w14:textId="77777777" w:rsidR="009220C5" w:rsidRPr="009220C5" w:rsidRDefault="009220C5" w:rsidP="009220C5">
      <w:pPr>
        <w:pStyle w:val="LWHead3"/>
        <w:numPr>
          <w:ilvl w:val="0"/>
          <w:numId w:val="0"/>
        </w:numPr>
        <w:tabs>
          <w:tab w:val="left" w:pos="720"/>
        </w:tabs>
        <w:spacing w:after="0"/>
        <w:ind w:left="720"/>
        <w:rPr>
          <w:rFonts w:ascii="Verdana" w:eastAsia="Verdana" w:hAnsi="Verdana" w:cs="Verdana"/>
          <w:sz w:val="20"/>
          <w:szCs w:val="20"/>
          <w:lang w:val="cy-GB"/>
        </w:rPr>
      </w:pPr>
    </w:p>
    <w:p w14:paraId="5F5BBF9D"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Lle bo'n berthnasol, yn dilyn y Cais am Gymorth (cyn gynted ag y bo'n ymarferol) bydd y Parti sy'n anfon yn darparu'r wybodaeth ganlynol yn ysgrifenedig i'r Parti sy'n derbyn:</w:t>
      </w:r>
    </w:p>
    <w:p w14:paraId="5DD2CA3E"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Manylion cyswllt (enw, e-bost, ffôn) y sawl a wna’r Cais am Gymorth neu berson arall a all ddarparu gwybodaeth ychwanegol os oes angen,</w:t>
      </w:r>
    </w:p>
    <w:p w14:paraId="7AA58F0D"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Cyfeirnod (enw) y sgrin a thudalen tab y sgrin, </w:t>
      </w:r>
    </w:p>
    <w:p w14:paraId="3C6DE075"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lastRenderedPageBreak/>
        <w:t>Cyfeirnod y rhyngwyneb, allforyn, mewnforyn, neu adroddiad, (ble cafodd ei gychwyn a beth oedd ei enw),</w:t>
      </w:r>
    </w:p>
    <w:p w14:paraId="5E48B05C"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Ffeil(iau) perthnasol os yw'r Ceisiadau am Wasanaeth yn ymwneud â mewnforio neu allforio,</w:t>
      </w:r>
    </w:p>
    <w:p w14:paraId="25A29AAE"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Disgrifiad llafar o'r Digwyddiad neu'r Cais am Wasanaeth,</w:t>
      </w:r>
    </w:p>
    <w:p w14:paraId="6A14D635"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Sgrinluniau i gefnogi'r disgrifiad,</w:t>
      </w:r>
    </w:p>
    <w:p w14:paraId="3C6A96A8"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Disgrifiad cam wrth gam o'r weithred a wnaed neu'r camau a gymerwyd cyn y Digwyddiad (gan gynnwys, er enghraifft, dewis eitemau o’r ddewislen neu fotymau a gliciwyd cyn y Digwyddiad),</w:t>
      </w:r>
    </w:p>
    <w:p w14:paraId="602277FB"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Manylion y Gwall Gweithredu pan fo un ar gael ar gyfer Digwyddiad (y Rhaglen yn dangos neges gwall sydd â botwm “manylion”),</w:t>
      </w:r>
    </w:p>
    <w:p w14:paraId="2561C6EE"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Neges gwall wedi ei ddyfynnu’n gywir os yw'r rhaglen wedi’i ddarparu (copi o'r testun neu sgrinlun),</w:t>
      </w:r>
    </w:p>
    <w:p w14:paraId="33195DC5" w14:textId="77777777" w:rsidR="009220C5" w:rsidRPr="009220C5" w:rsidRDefault="009220C5" w:rsidP="0022636E">
      <w:pPr>
        <w:pStyle w:val="LWHead3"/>
        <w:numPr>
          <w:ilvl w:val="2"/>
          <w:numId w:val="44"/>
        </w:numPr>
        <w:spacing w:after="0"/>
        <w:ind w:left="1260"/>
        <w:rPr>
          <w:rFonts w:ascii="Verdana" w:eastAsia="Verdana" w:hAnsi="Verdana" w:cs="Verdana"/>
          <w:color w:val="000000"/>
          <w:sz w:val="20"/>
          <w:szCs w:val="20"/>
          <w:shd w:val="clear" w:color="auto" w:fill="FFFFFF"/>
          <w:lang w:val="cy-GB"/>
        </w:rPr>
      </w:pPr>
      <w:r w:rsidRPr="009220C5">
        <w:rPr>
          <w:rFonts w:ascii="Verdana" w:eastAsia="Verdana" w:hAnsi="Verdana" w:cs="Verdana"/>
          <w:sz w:val="20"/>
          <w:szCs w:val="20"/>
          <w:lang w:val="cy-GB" w:bidi="cy-GB"/>
        </w:rPr>
        <w:t>Nodi'r gwrthrych perthnasol yn y Feddalwedd, os yw'r Cais am Gymorth yn ymwneud â gwrthrych penodol (rhaglen, trwydded, ac ati).</w:t>
      </w:r>
    </w:p>
    <w:p w14:paraId="6F2F2914" w14:textId="77777777" w:rsidR="009220C5" w:rsidRPr="009220C5" w:rsidRDefault="009220C5" w:rsidP="009220C5">
      <w:pPr>
        <w:pStyle w:val="LWHead1"/>
        <w:numPr>
          <w:ilvl w:val="0"/>
          <w:numId w:val="0"/>
        </w:numPr>
        <w:tabs>
          <w:tab w:val="left" w:pos="720"/>
        </w:tabs>
        <w:ind w:left="720" w:hanging="720"/>
        <w:rPr>
          <w:rFonts w:ascii="Verdana" w:eastAsia="Verdana" w:hAnsi="Verdana" w:cs="Verdana"/>
          <w:sz w:val="20"/>
          <w:szCs w:val="20"/>
          <w:lang w:val="cy-GB"/>
        </w:rPr>
      </w:pPr>
    </w:p>
    <w:p w14:paraId="7F47CE49" w14:textId="77777777" w:rsidR="009220C5" w:rsidRPr="009220C5" w:rsidRDefault="009220C5" w:rsidP="0022636E">
      <w:pPr>
        <w:pStyle w:val="LWHead1"/>
        <w:numPr>
          <w:ilvl w:val="0"/>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CREDYDAU GWASANAETH AR GYFER METHIANNAU LEFEL GWASANAETH</w:t>
      </w:r>
    </w:p>
    <w:p w14:paraId="00C1C7A0"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Bob tro y bydd {CYFLENWR BSM} yn methu â darparu datrysiad neu ddull o weithio o amgylch y broblem i unrhyw ddigwyddiadau MTI/P1 o fewn yr Amseroedd Ymateb penodedig, bydd S4C yn cael</w:t>
      </w:r>
      <w:r w:rsidRPr="009220C5">
        <w:rPr>
          <w:rFonts w:ascii="Verdana" w:eastAsia="Verdana" w:hAnsi="Verdana" w:cs="Verdana"/>
          <w:sz w:val="20"/>
          <w:szCs w:val="20"/>
          <w:lang w:val="cy-GB" w:bidi="cy-GB"/>
        </w:rPr>
        <w:t xml:space="preserve"> "Credyd Gwasanaeth". </w:t>
      </w:r>
    </w:p>
    <w:p w14:paraId="2513F767"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 xml:space="preserve">Os na ddarperir dull o weithio o amgylch y broblem i unrhyw ddigwyddiad MTI/P1 am gyfnod estynedig o amser, bydd S4C yn cael un Credyd Gwasanaeth am bob 8 awr o oedi y tu hwnt i'r Amser Ymateb penodedig. </w:t>
      </w:r>
    </w:p>
    <w:p w14:paraId="0A06FFB1"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Os bydd oedi wrth weithio o amgylch problem ar gyfer nifer o ddigwyddiadau MTI/P1 ar unrhyw adeg, bydd S4C yn cael Credydau Gwasanaeth yn unol â'r uchod ar gyfer pob MTI/P1 y mae’r camau i weithio o’i amgylch neu ei ddatrysiad yn cael ei ohirio.</w:t>
      </w:r>
    </w:p>
    <w:p w14:paraId="498BDD0A"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Gall S4C gyfnewid pob Credyd Gwasanaeth am 8 awr o Wasanaethau Cymorth Estynedig (a fydd yn cael eu darparu gan {CYFLENWR BSM} yn rhad ac am ddim).</w:t>
      </w:r>
    </w:p>
    <w:p w14:paraId="15AB9F84"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Bydd S4C yn rhoi gwybod i {CYFLENWR BSM} am unrhyw hawliad am Gredydau Gwasanaeth o fewn 15 diwrnod o gael yr Adroddiad Misol perthnasol.</w:t>
      </w:r>
    </w:p>
    <w:p w14:paraId="741342B2" w14:textId="77777777" w:rsidR="009220C5" w:rsidRPr="009220C5" w:rsidRDefault="009220C5" w:rsidP="0022636E">
      <w:pPr>
        <w:pStyle w:val="LWHead2"/>
        <w:numPr>
          <w:ilvl w:val="1"/>
          <w:numId w:val="44"/>
        </w:numPr>
        <w:rPr>
          <w:rFonts w:ascii="Verdana" w:eastAsia="Verdana" w:hAnsi="Verdana" w:cs="Verdana"/>
          <w:sz w:val="20"/>
          <w:szCs w:val="20"/>
          <w:lang w:val="cy-GB"/>
        </w:rPr>
      </w:pPr>
      <w:r w:rsidRPr="009220C5">
        <w:rPr>
          <w:rFonts w:ascii="Verdana" w:eastAsia="Verdana" w:hAnsi="Verdana" w:cs="Verdana"/>
          <w:b w:val="0"/>
          <w:sz w:val="20"/>
          <w:szCs w:val="20"/>
          <w:lang w:val="cy-GB" w:bidi="cy-GB"/>
        </w:rPr>
        <w:t>Ni fydd Credydau Gwasanaeth yn daladwy am unrhyw fethiant i barchu'r Amseroedd Ymateb o ganlyniad i force majeure neu os na lwyddodd S4C i fodloni ei rwymedigaethau o dan y Cytundeb hwn pan fo’r methiant wedi arwain yn uniongyrchol at fethiant {CYFLENWR BSM} i barchu'r Amseroedd Ymateb.</w:t>
      </w:r>
    </w:p>
    <w:p w14:paraId="21F2AC43"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 xml:space="preserve">Os digwydd, mewn unrhyw chwarter calendr ar ôl y Dyddiad Trosglwyddo, (a) 3 neu fwy o </w:t>
      </w:r>
      <w:r w:rsidRPr="009220C5">
        <w:rPr>
          <w:rFonts w:ascii="Verdana" w:eastAsia="Verdana" w:hAnsi="Verdana" w:cs="Verdana"/>
          <w:b w:val="0"/>
          <w:sz w:val="19"/>
          <w:szCs w:val="19"/>
          <w:lang w:val="cy-GB" w:bidi="cy-GB"/>
        </w:rPr>
        <w:t>MTI/P1</w:t>
      </w:r>
      <w:r w:rsidRPr="009220C5">
        <w:rPr>
          <w:rFonts w:ascii="Verdana" w:eastAsia="Verdana" w:hAnsi="Verdana" w:cs="Verdana"/>
          <w:b w:val="0"/>
          <w:sz w:val="20"/>
          <w:szCs w:val="20"/>
          <w:lang w:val="cy-GB" w:bidi="cy-GB"/>
        </w:rPr>
        <w:t>; neu (b) 10 neu fwy P2; bydd hyn yn "Sbardun Terfynu" at ddibenion cymal 18 o'r contract.</w:t>
      </w:r>
    </w:p>
    <w:p w14:paraId="75C75B15"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 xml:space="preserve">Rhag unrhyw amheuaeth yn hyn o beth, mewn perthynas ag unrhyw chwarter calendr, ni all cyfanswm y Credydau Gwasanaeth sy'n daladwy i S4C yn sgil methiant {CYFLENWR BSM} i fodloni'r Lefelau Gwasanaeth fod yn fwy na symiau chwarter calender y Ffi Gymorth sy'n ddyledus o dan y Cytundeb hwn. </w:t>
      </w:r>
    </w:p>
    <w:p w14:paraId="7BFE1F2C" w14:textId="77777777" w:rsidR="009220C5" w:rsidRPr="009220C5" w:rsidRDefault="009220C5" w:rsidP="009220C5">
      <w:pPr>
        <w:jc w:val="left"/>
        <w:rPr>
          <w:rFonts w:eastAsia="Verdana" w:cs="Verdana"/>
          <w:sz w:val="18"/>
          <w:szCs w:val="18"/>
          <w:lang w:val="cy-GB"/>
        </w:rPr>
      </w:pPr>
    </w:p>
    <w:p w14:paraId="3C897B2E" w14:textId="70411272" w:rsidR="009220C5" w:rsidRDefault="009220C5">
      <w:pPr>
        <w:spacing w:after="160" w:line="259" w:lineRule="auto"/>
        <w:jc w:val="left"/>
        <w:rPr>
          <w:lang w:val="cy-GB"/>
        </w:rPr>
      </w:pPr>
      <w:r>
        <w:rPr>
          <w:lang w:val="cy-GB"/>
        </w:rPr>
        <w:br w:type="page"/>
      </w:r>
    </w:p>
    <w:p w14:paraId="6FB5FE96" w14:textId="3B3E7EF7" w:rsidR="009220C5" w:rsidRPr="00F5561A" w:rsidRDefault="009220C5" w:rsidP="009220C5">
      <w:pPr>
        <w:jc w:val="center"/>
        <w:rPr>
          <w:b/>
        </w:rPr>
      </w:pPr>
      <w:r>
        <w:rPr>
          <w:b/>
        </w:rPr>
        <w:lastRenderedPageBreak/>
        <w:t>ATODLEN 5</w:t>
      </w:r>
    </w:p>
    <w:p w14:paraId="4DEAB159" w14:textId="04FCC229" w:rsidR="009220C5" w:rsidRPr="00F5561A" w:rsidRDefault="009220C5" w:rsidP="009220C5">
      <w:pPr>
        <w:jc w:val="center"/>
        <w:rPr>
          <w:b/>
        </w:rPr>
      </w:pPr>
      <w:r w:rsidRPr="00F5561A">
        <w:rPr>
          <w:b/>
        </w:rPr>
        <w:t>PROSESU</w:t>
      </w:r>
      <w:r>
        <w:rPr>
          <w:b/>
        </w:rPr>
        <w:t>,</w:t>
      </w:r>
      <w:r w:rsidRPr="00F5561A">
        <w:rPr>
          <w:b/>
        </w:rPr>
        <w:t xml:space="preserve"> DATA</w:t>
      </w:r>
      <w:r>
        <w:rPr>
          <w:b/>
        </w:rPr>
        <w:t xml:space="preserve"> PERSONOL A GWRTHRYCHAU DATA</w:t>
      </w:r>
    </w:p>
    <w:p w14:paraId="56640145" w14:textId="77777777" w:rsidR="009220C5" w:rsidRPr="009220C5" w:rsidRDefault="009220C5" w:rsidP="009220C5">
      <w:pPr>
        <w:jc w:val="left"/>
        <w:rPr>
          <w:b/>
          <w:i/>
          <w:iCs/>
        </w:rPr>
      </w:pPr>
      <w:r w:rsidRPr="009220C5">
        <w:rPr>
          <w:b/>
          <w:i/>
          <w:iCs/>
        </w:rPr>
        <w:t>[</w:t>
      </w:r>
      <w:proofErr w:type="spellStart"/>
      <w:r w:rsidRPr="009220C5">
        <w:rPr>
          <w:b/>
          <w:i/>
          <w:iCs/>
        </w:rPr>
        <w:t>I’w</w:t>
      </w:r>
      <w:proofErr w:type="spellEnd"/>
      <w:r w:rsidRPr="009220C5">
        <w:rPr>
          <w:b/>
          <w:i/>
          <w:iCs/>
        </w:rPr>
        <w:t xml:space="preserve"> </w:t>
      </w:r>
      <w:proofErr w:type="spellStart"/>
      <w:r w:rsidRPr="009220C5">
        <w:rPr>
          <w:b/>
          <w:i/>
          <w:iCs/>
        </w:rPr>
        <w:t>gwblhau</w:t>
      </w:r>
      <w:proofErr w:type="spellEnd"/>
      <w:r w:rsidRPr="009220C5">
        <w:rPr>
          <w:b/>
          <w:i/>
          <w:iCs/>
        </w:rPr>
        <w:t xml:space="preserve"> </w:t>
      </w:r>
      <w:proofErr w:type="spellStart"/>
      <w:r w:rsidRPr="009220C5">
        <w:rPr>
          <w:b/>
          <w:i/>
          <w:iCs/>
        </w:rPr>
        <w:t>yn</w:t>
      </w:r>
      <w:proofErr w:type="spellEnd"/>
      <w:r w:rsidRPr="009220C5">
        <w:rPr>
          <w:b/>
          <w:i/>
          <w:iCs/>
        </w:rPr>
        <w:t xml:space="preserve"> </w:t>
      </w:r>
      <w:proofErr w:type="spellStart"/>
      <w:r w:rsidRPr="009220C5">
        <w:rPr>
          <w:b/>
          <w:i/>
          <w:iCs/>
        </w:rPr>
        <w:t>dilyn</w:t>
      </w:r>
      <w:proofErr w:type="spellEnd"/>
      <w:r w:rsidRPr="009220C5">
        <w:rPr>
          <w:b/>
          <w:i/>
          <w:iCs/>
        </w:rPr>
        <w:t xml:space="preserve"> </w:t>
      </w:r>
      <w:proofErr w:type="spellStart"/>
      <w:r w:rsidRPr="009220C5">
        <w:rPr>
          <w:b/>
          <w:i/>
          <w:iCs/>
        </w:rPr>
        <w:t>gwobrwyo’r</w:t>
      </w:r>
      <w:proofErr w:type="spellEnd"/>
      <w:r w:rsidRPr="009220C5">
        <w:rPr>
          <w:b/>
          <w:i/>
          <w:iCs/>
        </w:rPr>
        <w:t xml:space="preserve"> tendr]</w:t>
      </w:r>
    </w:p>
    <w:p w14:paraId="559192C6" w14:textId="77777777" w:rsidR="009220C5" w:rsidRPr="00F5561A" w:rsidRDefault="009220C5" w:rsidP="009220C5">
      <w:pPr>
        <w:jc w:val="center"/>
        <w:rPr>
          <w:b/>
        </w:rPr>
      </w:pPr>
    </w:p>
    <w:p w14:paraId="4CB8A68C" w14:textId="77777777" w:rsidR="009220C5" w:rsidRPr="009220C5" w:rsidRDefault="009220C5" w:rsidP="0022636E">
      <w:pPr>
        <w:pStyle w:val="ListParagraph"/>
        <w:numPr>
          <w:ilvl w:val="0"/>
          <w:numId w:val="46"/>
        </w:numPr>
        <w:spacing w:after="200" w:line="276" w:lineRule="auto"/>
        <w:ind w:hanging="720"/>
        <w:contextualSpacing w:val="0"/>
        <w:jc w:val="left"/>
        <w:rPr>
          <w:b/>
          <w:bCs/>
          <w:lang w:val="cy-GB"/>
        </w:rPr>
      </w:pPr>
      <w:r w:rsidRPr="009220C5">
        <w:rPr>
          <w:b/>
          <w:bCs/>
          <w:lang w:val="cy-GB"/>
        </w:rPr>
        <w:t>Prosesu gan y Cwmni</w:t>
      </w:r>
    </w:p>
    <w:p w14:paraId="62DA22EC" w14:textId="77777777" w:rsidR="009220C5" w:rsidRPr="00F5561A" w:rsidRDefault="009220C5" w:rsidP="0022636E">
      <w:pPr>
        <w:pStyle w:val="ListParagraph"/>
        <w:numPr>
          <w:ilvl w:val="1"/>
          <w:numId w:val="46"/>
        </w:numPr>
        <w:spacing w:after="200" w:line="276" w:lineRule="auto"/>
        <w:contextualSpacing w:val="0"/>
        <w:jc w:val="left"/>
        <w:rPr>
          <w:lang w:val="cy-GB"/>
        </w:rPr>
      </w:pPr>
      <w:r w:rsidRPr="00F5561A">
        <w:rPr>
          <w:lang w:val="cy-GB"/>
        </w:rPr>
        <w:t>Sgôp</w:t>
      </w:r>
    </w:p>
    <w:p w14:paraId="657A9E4F" w14:textId="77777777" w:rsidR="009220C5" w:rsidRPr="00F5561A" w:rsidRDefault="009220C5" w:rsidP="0022636E">
      <w:pPr>
        <w:pStyle w:val="ListParagraph"/>
        <w:numPr>
          <w:ilvl w:val="1"/>
          <w:numId w:val="46"/>
        </w:numPr>
        <w:spacing w:after="200" w:line="276" w:lineRule="auto"/>
        <w:contextualSpacing w:val="0"/>
        <w:jc w:val="left"/>
        <w:rPr>
          <w:lang w:val="cy-GB"/>
        </w:rPr>
      </w:pPr>
      <w:r w:rsidRPr="00F5561A">
        <w:rPr>
          <w:lang w:val="cy-GB"/>
        </w:rPr>
        <w:t>Natur</w:t>
      </w:r>
    </w:p>
    <w:p w14:paraId="2C183017" w14:textId="77777777" w:rsidR="009220C5" w:rsidRPr="00F5561A" w:rsidRDefault="009220C5" w:rsidP="0022636E">
      <w:pPr>
        <w:pStyle w:val="ListParagraph"/>
        <w:numPr>
          <w:ilvl w:val="1"/>
          <w:numId w:val="46"/>
        </w:numPr>
        <w:spacing w:after="200" w:line="276" w:lineRule="auto"/>
        <w:contextualSpacing w:val="0"/>
        <w:jc w:val="left"/>
        <w:rPr>
          <w:lang w:val="cy-GB"/>
        </w:rPr>
      </w:pPr>
      <w:r w:rsidRPr="00F5561A">
        <w:rPr>
          <w:lang w:val="cy-GB"/>
        </w:rPr>
        <w:t>Pwrpas y prosesu</w:t>
      </w:r>
    </w:p>
    <w:p w14:paraId="36F9B1B5" w14:textId="77777777" w:rsidR="009220C5" w:rsidRPr="00F5561A" w:rsidRDefault="009220C5" w:rsidP="0022636E">
      <w:pPr>
        <w:pStyle w:val="ListParagraph"/>
        <w:numPr>
          <w:ilvl w:val="1"/>
          <w:numId w:val="46"/>
        </w:numPr>
        <w:spacing w:after="200" w:line="276" w:lineRule="auto"/>
        <w:contextualSpacing w:val="0"/>
        <w:jc w:val="left"/>
        <w:rPr>
          <w:lang w:val="cy-GB"/>
        </w:rPr>
      </w:pPr>
      <w:r w:rsidRPr="00F5561A">
        <w:rPr>
          <w:lang w:val="cy-GB"/>
        </w:rPr>
        <w:t>Hyd y prosesu</w:t>
      </w:r>
    </w:p>
    <w:p w14:paraId="24232DF2" w14:textId="20151FE4" w:rsidR="009220C5" w:rsidRPr="00F5561A" w:rsidRDefault="009220C5" w:rsidP="0022636E">
      <w:pPr>
        <w:pStyle w:val="ListParagraph"/>
        <w:numPr>
          <w:ilvl w:val="1"/>
          <w:numId w:val="46"/>
        </w:numPr>
        <w:spacing w:after="200" w:line="276" w:lineRule="auto"/>
        <w:contextualSpacing w:val="0"/>
        <w:jc w:val="left"/>
        <w:rPr>
          <w:lang w:val="cy-GB"/>
        </w:rPr>
      </w:pPr>
      <w:r w:rsidRPr="00F5561A">
        <w:rPr>
          <w:lang w:val="cy-GB"/>
        </w:rPr>
        <w:t>Math o ddata personol</w:t>
      </w:r>
    </w:p>
    <w:p w14:paraId="74A65170" w14:textId="1371D5B7" w:rsidR="009220C5" w:rsidRPr="00F5561A" w:rsidRDefault="009220C5" w:rsidP="0022636E">
      <w:pPr>
        <w:pStyle w:val="ListParagraph"/>
        <w:numPr>
          <w:ilvl w:val="1"/>
          <w:numId w:val="46"/>
        </w:numPr>
        <w:spacing w:after="200" w:line="276" w:lineRule="auto"/>
        <w:contextualSpacing w:val="0"/>
        <w:jc w:val="left"/>
        <w:rPr>
          <w:lang w:val="cy-GB"/>
        </w:rPr>
      </w:pPr>
      <w:r w:rsidRPr="00F5561A">
        <w:rPr>
          <w:lang w:val="cy-GB"/>
        </w:rPr>
        <w:t>Categorïau o oddrych data</w:t>
      </w:r>
    </w:p>
    <w:p w14:paraId="7842FC6A" w14:textId="77777777" w:rsidR="009220C5" w:rsidRPr="009220C5" w:rsidRDefault="009220C5" w:rsidP="009220C5">
      <w:pPr>
        <w:spacing w:before="120" w:after="120" w:line="300" w:lineRule="atLeast"/>
        <w:ind w:left="720"/>
        <w:outlineLvl w:val="1"/>
        <w:rPr>
          <w:rFonts w:eastAsia="Cambria" w:cs="Times New Roman"/>
        </w:rPr>
      </w:pPr>
    </w:p>
    <w:p w14:paraId="3CDA6199" w14:textId="4CDB9141" w:rsidR="009220C5" w:rsidRPr="009220C5" w:rsidRDefault="009220C5" w:rsidP="0022636E">
      <w:pPr>
        <w:numPr>
          <w:ilvl w:val="0"/>
          <w:numId w:val="47"/>
        </w:numPr>
        <w:spacing w:before="120" w:after="120" w:line="300" w:lineRule="atLeast"/>
        <w:ind w:left="709" w:hanging="709"/>
        <w:outlineLvl w:val="1"/>
        <w:rPr>
          <w:rFonts w:eastAsia="Cambria" w:cs="Times New Roman"/>
        </w:rPr>
      </w:pPr>
      <w:proofErr w:type="spellStart"/>
      <w:r w:rsidRPr="009220C5">
        <w:rPr>
          <w:rFonts w:eastAsia="Cambria" w:cs="Times New Roman"/>
          <w:b/>
        </w:rPr>
        <w:t>Pro</w:t>
      </w:r>
      <w:r>
        <w:rPr>
          <w:rFonts w:eastAsia="Cambria" w:cs="Times New Roman"/>
          <w:b/>
        </w:rPr>
        <w:t>sesu</w:t>
      </w:r>
      <w:proofErr w:type="spellEnd"/>
      <w:r>
        <w:rPr>
          <w:rFonts w:eastAsia="Cambria" w:cs="Times New Roman"/>
          <w:b/>
        </w:rPr>
        <w:t xml:space="preserve"> </w:t>
      </w:r>
      <w:proofErr w:type="spellStart"/>
      <w:r>
        <w:rPr>
          <w:rFonts w:eastAsia="Cambria" w:cs="Times New Roman"/>
          <w:b/>
        </w:rPr>
        <w:t>gan</w:t>
      </w:r>
      <w:proofErr w:type="spellEnd"/>
      <w:r w:rsidRPr="009220C5">
        <w:rPr>
          <w:rFonts w:eastAsia="Cambria" w:cs="Times New Roman"/>
          <w:b/>
        </w:rPr>
        <w:t xml:space="preserve"> S4C</w:t>
      </w:r>
    </w:p>
    <w:p w14:paraId="16DF0C5A" w14:textId="77777777" w:rsidR="009220C5" w:rsidRDefault="009220C5" w:rsidP="009220C5">
      <w:pPr>
        <w:pStyle w:val="ListParagraph"/>
        <w:spacing w:after="200" w:line="276" w:lineRule="auto"/>
        <w:contextualSpacing w:val="0"/>
        <w:jc w:val="left"/>
        <w:rPr>
          <w:lang w:val="cy-GB"/>
        </w:rPr>
      </w:pPr>
    </w:p>
    <w:p w14:paraId="2BF1EFD8" w14:textId="707A175C" w:rsidR="009220C5" w:rsidRPr="00F5561A" w:rsidRDefault="009220C5" w:rsidP="0022636E">
      <w:pPr>
        <w:pStyle w:val="ListParagraph"/>
        <w:numPr>
          <w:ilvl w:val="1"/>
          <w:numId w:val="48"/>
        </w:numPr>
        <w:spacing w:after="200" w:line="276" w:lineRule="auto"/>
        <w:ind w:left="1134" w:hanging="850"/>
        <w:contextualSpacing w:val="0"/>
        <w:jc w:val="left"/>
        <w:rPr>
          <w:lang w:val="cy-GB"/>
        </w:rPr>
      </w:pPr>
      <w:r w:rsidRPr="00F5561A">
        <w:rPr>
          <w:lang w:val="cy-GB"/>
        </w:rPr>
        <w:t>Sgôp</w:t>
      </w:r>
    </w:p>
    <w:p w14:paraId="7B8AF13B" w14:textId="77777777" w:rsidR="009220C5" w:rsidRPr="00F5561A" w:rsidRDefault="009220C5" w:rsidP="0022636E">
      <w:pPr>
        <w:pStyle w:val="ListParagraph"/>
        <w:numPr>
          <w:ilvl w:val="1"/>
          <w:numId w:val="48"/>
        </w:numPr>
        <w:spacing w:after="200" w:line="276" w:lineRule="auto"/>
        <w:ind w:left="1134" w:hanging="850"/>
        <w:contextualSpacing w:val="0"/>
        <w:jc w:val="left"/>
        <w:rPr>
          <w:lang w:val="cy-GB"/>
        </w:rPr>
      </w:pPr>
      <w:r w:rsidRPr="00F5561A">
        <w:rPr>
          <w:lang w:val="cy-GB"/>
        </w:rPr>
        <w:t>Natur</w:t>
      </w:r>
    </w:p>
    <w:p w14:paraId="1C555461" w14:textId="77777777" w:rsidR="009220C5" w:rsidRPr="00F5561A" w:rsidRDefault="009220C5" w:rsidP="0022636E">
      <w:pPr>
        <w:pStyle w:val="ListParagraph"/>
        <w:numPr>
          <w:ilvl w:val="1"/>
          <w:numId w:val="48"/>
        </w:numPr>
        <w:spacing w:after="200" w:line="276" w:lineRule="auto"/>
        <w:ind w:left="1134" w:hanging="850"/>
        <w:contextualSpacing w:val="0"/>
        <w:jc w:val="left"/>
        <w:rPr>
          <w:lang w:val="cy-GB"/>
        </w:rPr>
      </w:pPr>
      <w:r w:rsidRPr="00F5561A">
        <w:rPr>
          <w:lang w:val="cy-GB"/>
        </w:rPr>
        <w:t>Pwrpas y prosesu</w:t>
      </w:r>
    </w:p>
    <w:p w14:paraId="1092CF1A" w14:textId="77777777" w:rsidR="009220C5" w:rsidRPr="00F5561A" w:rsidRDefault="009220C5" w:rsidP="0022636E">
      <w:pPr>
        <w:pStyle w:val="ListParagraph"/>
        <w:numPr>
          <w:ilvl w:val="1"/>
          <w:numId w:val="48"/>
        </w:numPr>
        <w:spacing w:after="200" w:line="276" w:lineRule="auto"/>
        <w:ind w:left="1134" w:hanging="850"/>
        <w:contextualSpacing w:val="0"/>
        <w:jc w:val="left"/>
        <w:rPr>
          <w:lang w:val="cy-GB"/>
        </w:rPr>
      </w:pPr>
      <w:r w:rsidRPr="00F5561A">
        <w:rPr>
          <w:lang w:val="cy-GB"/>
        </w:rPr>
        <w:t>Hyd y prosesu</w:t>
      </w:r>
    </w:p>
    <w:p w14:paraId="6B1FE552" w14:textId="77777777" w:rsidR="009220C5" w:rsidRPr="00F5561A" w:rsidRDefault="009220C5" w:rsidP="0022636E">
      <w:pPr>
        <w:pStyle w:val="ListParagraph"/>
        <w:numPr>
          <w:ilvl w:val="1"/>
          <w:numId w:val="48"/>
        </w:numPr>
        <w:spacing w:after="200" w:line="276" w:lineRule="auto"/>
        <w:ind w:left="1134" w:hanging="850"/>
        <w:contextualSpacing w:val="0"/>
        <w:jc w:val="left"/>
        <w:rPr>
          <w:lang w:val="cy-GB"/>
        </w:rPr>
      </w:pPr>
      <w:r w:rsidRPr="00F5561A">
        <w:rPr>
          <w:lang w:val="cy-GB"/>
        </w:rPr>
        <w:t>Math o ddata personol</w:t>
      </w:r>
    </w:p>
    <w:p w14:paraId="41AD6291" w14:textId="77777777" w:rsidR="009220C5" w:rsidRPr="00F5561A" w:rsidRDefault="009220C5" w:rsidP="0022636E">
      <w:pPr>
        <w:pStyle w:val="ListParagraph"/>
        <w:numPr>
          <w:ilvl w:val="1"/>
          <w:numId w:val="48"/>
        </w:numPr>
        <w:spacing w:after="200" w:line="276" w:lineRule="auto"/>
        <w:ind w:left="1134" w:hanging="850"/>
        <w:contextualSpacing w:val="0"/>
        <w:jc w:val="left"/>
        <w:rPr>
          <w:lang w:val="cy-GB"/>
        </w:rPr>
      </w:pPr>
      <w:r w:rsidRPr="00F5561A">
        <w:rPr>
          <w:lang w:val="cy-GB"/>
        </w:rPr>
        <w:t>Categorïau o oddrych data</w:t>
      </w:r>
    </w:p>
    <w:p w14:paraId="0B6D82EC" w14:textId="6FB14495" w:rsidR="009220C5" w:rsidRDefault="009220C5">
      <w:pPr>
        <w:spacing w:after="160" w:line="259" w:lineRule="auto"/>
        <w:jc w:val="left"/>
        <w:rPr>
          <w:lang w:val="cy-GB"/>
        </w:rPr>
      </w:pPr>
      <w:r>
        <w:rPr>
          <w:lang w:val="cy-GB"/>
        </w:rPr>
        <w:br w:type="page"/>
      </w:r>
    </w:p>
    <w:p w14:paraId="572E3B6B" w14:textId="4ABDFF08" w:rsidR="009220C5" w:rsidRPr="009220C5" w:rsidRDefault="009220C5" w:rsidP="009220C5">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Pr="009220C5">
        <w:rPr>
          <w:rFonts w:eastAsia="MS Gothic" w:cs="Times New Roman"/>
          <w:b/>
          <w:smallCaps/>
          <w:color w:val="000000"/>
        </w:rPr>
        <w:t xml:space="preserve"> 6 </w:t>
      </w:r>
    </w:p>
    <w:p w14:paraId="23AA639F" w14:textId="149F84ED" w:rsidR="009220C5" w:rsidRPr="009220C5" w:rsidRDefault="009220C5" w:rsidP="009220C5">
      <w:pPr>
        <w:keepNext/>
        <w:keepLines/>
        <w:jc w:val="center"/>
        <w:outlineLvl w:val="0"/>
        <w:rPr>
          <w:rFonts w:eastAsia="MS Gothic" w:cs="Times New Roman"/>
          <w:b/>
          <w:smallCaps/>
          <w:color w:val="000000"/>
        </w:rPr>
      </w:pPr>
      <w:r>
        <w:rPr>
          <w:rFonts w:eastAsia="MS Gothic" w:cs="Times New Roman"/>
          <w:b/>
          <w:smallCaps/>
          <w:color w:val="000000"/>
        </w:rPr>
        <w:t>GOFYNION DIOGELWCH</w:t>
      </w:r>
    </w:p>
    <w:p w14:paraId="27F8948D" w14:textId="13D15A4F" w:rsidR="009220C5" w:rsidRPr="00231674" w:rsidRDefault="009220C5" w:rsidP="009220C5">
      <w:pPr>
        <w:rPr>
          <w:rFonts w:eastAsia="Cambria" w:cs="Times New Roman"/>
          <w:color w:val="000000"/>
          <w:lang w:val="cy-GB"/>
        </w:rPr>
      </w:pPr>
      <w:r w:rsidRPr="009220C5">
        <w:rPr>
          <w:rFonts w:eastAsia="Cambria" w:cs="Times New Roman"/>
          <w:color w:val="000000"/>
        </w:rPr>
        <w:t xml:space="preserve">- </w:t>
      </w:r>
      <w:r w:rsidRPr="00231674">
        <w:rPr>
          <w:rFonts w:eastAsia="Cambria" w:cs="Times New Roman"/>
          <w:color w:val="000000"/>
          <w:lang w:val="cy-GB"/>
        </w:rPr>
        <w:t xml:space="preserve">Amgryptio data wrth ei gludo ac </w:t>
      </w:r>
      <w:r w:rsidR="00231674">
        <w:rPr>
          <w:rFonts w:eastAsia="Cambria" w:cs="Times New Roman"/>
          <w:color w:val="000000"/>
          <w:lang w:val="cy-GB"/>
        </w:rPr>
        <w:t>ar leoliad</w:t>
      </w:r>
      <w:r w:rsidRPr="00231674">
        <w:rPr>
          <w:rFonts w:eastAsia="Cambria" w:cs="Times New Roman"/>
          <w:color w:val="000000"/>
          <w:lang w:val="cy-GB"/>
        </w:rPr>
        <w:t xml:space="preserve">. </w:t>
      </w:r>
    </w:p>
    <w:p w14:paraId="50F20A56" w14:textId="77777777"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 Rheoli mynediad ar sail rôl; MFA ar gyfer mynediad gweinyddol. </w:t>
      </w:r>
    </w:p>
    <w:p w14:paraId="795C8BE3" w14:textId="5E800225" w:rsidR="009220C5" w:rsidRPr="00231674" w:rsidRDefault="009220C5" w:rsidP="009220C5">
      <w:pPr>
        <w:rPr>
          <w:rFonts w:eastAsia="Cambria" w:cs="Times New Roman"/>
          <w:color w:val="000000"/>
          <w:lang w:val="cy-GB"/>
        </w:rPr>
      </w:pPr>
      <w:r w:rsidRPr="00231674">
        <w:rPr>
          <w:rFonts w:eastAsia="Cambria" w:cs="Times New Roman"/>
          <w:color w:val="000000"/>
          <w:lang w:val="cy-GB"/>
        </w:rPr>
        <w:t>- Cofnodi archwilio a chadw logiau (</w:t>
      </w:r>
      <w:r w:rsidR="00231674">
        <w:rPr>
          <w:rFonts w:eastAsia="Cambria" w:cs="Times New Roman"/>
          <w:color w:val="000000"/>
          <w:lang w:val="cy-GB"/>
        </w:rPr>
        <w:t>isafswm</w:t>
      </w:r>
      <w:r w:rsidRPr="00231674">
        <w:rPr>
          <w:rFonts w:eastAsia="Cambria" w:cs="Times New Roman"/>
          <w:color w:val="000000"/>
          <w:lang w:val="cy-GB"/>
        </w:rPr>
        <w:t xml:space="preserve"> 12 mis). </w:t>
      </w:r>
    </w:p>
    <w:p w14:paraId="44D0A340" w14:textId="77777777"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 Rheoli bregusrwydd a chlytio (critigol o fewn 14 diwrnod). </w:t>
      </w:r>
    </w:p>
    <w:p w14:paraId="74A2C656" w14:textId="77777777"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 Cynllun profi ac adfer treiddiad blynyddol y cyflenwr wedi'i rannu ag S4C. </w:t>
      </w:r>
    </w:p>
    <w:p w14:paraId="40F4450C" w14:textId="77777777"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 Arferion datblygu diogel; adolygiad cod; sganio dibyniaeth. </w:t>
      </w:r>
    </w:p>
    <w:p w14:paraId="6C7B6012" w14:textId="77777777"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 DR / copi wrth gefn gyda phrofion adfer chwarterol. </w:t>
      </w:r>
    </w:p>
    <w:p w14:paraId="6DF4CA6E" w14:textId="723D4F8A" w:rsidR="00231674" w:rsidRPr="00231674" w:rsidRDefault="009220C5" w:rsidP="009220C5">
      <w:pPr>
        <w:rPr>
          <w:rFonts w:eastAsia="Cambria" w:cs="Times New Roman"/>
          <w:color w:val="000000"/>
          <w:lang w:val="cy-GB"/>
        </w:rPr>
      </w:pPr>
      <w:r w:rsidRPr="00231674">
        <w:rPr>
          <w:rFonts w:eastAsia="Cambria" w:cs="Times New Roman"/>
          <w:color w:val="000000"/>
          <w:lang w:val="cy-GB"/>
        </w:rPr>
        <w:t>- Gwahanu amgylcheddau</w:t>
      </w:r>
      <w:r w:rsidR="00231674">
        <w:rPr>
          <w:rFonts w:eastAsia="Cambria" w:cs="Times New Roman"/>
          <w:color w:val="000000"/>
          <w:lang w:val="cy-GB"/>
        </w:rPr>
        <w:t>.</w:t>
      </w:r>
      <w:r w:rsidRPr="00231674">
        <w:rPr>
          <w:rFonts w:eastAsia="Cambria" w:cs="Times New Roman"/>
          <w:color w:val="000000"/>
          <w:lang w:val="cy-GB"/>
        </w:rPr>
        <w:t xml:space="preserve"> </w:t>
      </w:r>
    </w:p>
    <w:p w14:paraId="18D94AC4" w14:textId="77777777" w:rsidR="00231674" w:rsidRPr="00231674" w:rsidRDefault="00231674" w:rsidP="009220C5">
      <w:pPr>
        <w:rPr>
          <w:rFonts w:eastAsia="Cambria" w:cs="Times New Roman"/>
          <w:color w:val="000000"/>
          <w:lang w:val="cy-GB"/>
        </w:rPr>
      </w:pPr>
    </w:p>
    <w:p w14:paraId="2341803A" w14:textId="6306D9AA"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Amcanion Adfer: </w:t>
      </w:r>
    </w:p>
    <w:p w14:paraId="2A30AF13" w14:textId="58D65B5F"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 Amcan Pwynt Adfer (RPO): </w:t>
      </w:r>
      <w:r w:rsidR="00231674">
        <w:rPr>
          <w:rFonts w:eastAsia="Cambria" w:cs="Times New Roman"/>
          <w:color w:val="000000"/>
          <w:lang w:val="cy-GB"/>
        </w:rPr>
        <w:t>2</w:t>
      </w:r>
      <w:r w:rsidRPr="00231674">
        <w:rPr>
          <w:rFonts w:eastAsia="Cambria" w:cs="Times New Roman"/>
          <w:color w:val="000000"/>
          <w:lang w:val="cy-GB"/>
        </w:rPr>
        <w:t xml:space="preserve"> awr. </w:t>
      </w:r>
    </w:p>
    <w:p w14:paraId="63C15DB5" w14:textId="77777777" w:rsidR="009220C5" w:rsidRPr="00231674" w:rsidRDefault="009220C5" w:rsidP="009220C5">
      <w:pPr>
        <w:rPr>
          <w:rFonts w:eastAsia="Cambria" w:cs="Times New Roman"/>
          <w:color w:val="000000"/>
          <w:lang w:val="cy-GB"/>
        </w:rPr>
      </w:pPr>
      <w:r w:rsidRPr="00231674">
        <w:rPr>
          <w:rFonts w:eastAsia="Cambria" w:cs="Times New Roman"/>
          <w:color w:val="000000"/>
          <w:lang w:val="cy-GB"/>
        </w:rPr>
        <w:t>- Amcan Amser Adfer (RTO): 4 awr.</w:t>
      </w:r>
    </w:p>
    <w:p w14:paraId="7EA0EFFA" w14:textId="327C3E61" w:rsidR="00231674" w:rsidRDefault="00231674">
      <w:pPr>
        <w:spacing w:after="160" w:line="259" w:lineRule="auto"/>
        <w:jc w:val="left"/>
        <w:rPr>
          <w:lang w:val="cy-GB"/>
        </w:rPr>
      </w:pPr>
      <w:r>
        <w:rPr>
          <w:lang w:val="cy-GB"/>
        </w:rPr>
        <w:br w:type="page"/>
      </w:r>
    </w:p>
    <w:p w14:paraId="1F067CC4" w14:textId="6AAAEC48" w:rsidR="00231674" w:rsidRPr="00231674" w:rsidRDefault="00231674" w:rsidP="00231674">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Pr="00231674">
        <w:rPr>
          <w:rFonts w:eastAsia="MS Gothic" w:cs="Times New Roman"/>
          <w:b/>
          <w:smallCaps/>
          <w:color w:val="000000"/>
        </w:rPr>
        <w:t xml:space="preserve"> 7 </w:t>
      </w:r>
    </w:p>
    <w:p w14:paraId="56ED2CEA" w14:textId="61A91A92" w:rsidR="00231674" w:rsidRPr="00231674" w:rsidRDefault="00231674" w:rsidP="00231674">
      <w:pPr>
        <w:keepNext/>
        <w:keepLines/>
        <w:jc w:val="center"/>
        <w:outlineLvl w:val="0"/>
        <w:rPr>
          <w:rFonts w:eastAsia="MS Gothic" w:cs="Times New Roman"/>
          <w:b/>
          <w:smallCaps/>
          <w:color w:val="000000"/>
          <w:lang w:val="cy-GB"/>
        </w:rPr>
      </w:pPr>
      <w:r w:rsidRPr="00231674">
        <w:rPr>
          <w:rFonts w:eastAsia="MS Gothic" w:cs="Times New Roman"/>
          <w:b/>
          <w:smallCaps/>
          <w:color w:val="000000"/>
          <w:lang w:val="cy-GB"/>
        </w:rPr>
        <w:t>CYMORTH YMADAEL A THROSGLWYDDO</w:t>
      </w:r>
    </w:p>
    <w:p w14:paraId="656287B7" w14:textId="77777777" w:rsidR="00231674" w:rsidRPr="00231674" w:rsidRDefault="00231674" w:rsidP="00231674">
      <w:pPr>
        <w:rPr>
          <w:rFonts w:eastAsia="Cambria" w:cs="Times New Roman"/>
          <w:b/>
          <w:bCs/>
          <w:i/>
          <w:iCs/>
          <w:lang w:val="cy-GB"/>
        </w:rPr>
      </w:pPr>
      <w:r w:rsidRPr="00231674">
        <w:rPr>
          <w:rFonts w:eastAsia="Cambria" w:cs="Times New Roman"/>
          <w:b/>
          <w:bCs/>
          <w:i/>
          <w:iCs/>
          <w:lang w:val="cy-GB"/>
        </w:rPr>
        <w:t xml:space="preserve">[I'w gytuno rhwng S4C a'r cynigydd llwyddiannus.] </w:t>
      </w:r>
    </w:p>
    <w:p w14:paraId="28B69264" w14:textId="77777777" w:rsidR="00231674" w:rsidRPr="00231674" w:rsidRDefault="00231674" w:rsidP="00231674">
      <w:pPr>
        <w:rPr>
          <w:rFonts w:eastAsia="Cambria" w:cs="Times New Roman"/>
          <w:lang w:val="cy-GB"/>
        </w:rPr>
      </w:pPr>
      <w:r w:rsidRPr="00231674">
        <w:rPr>
          <w:rFonts w:eastAsia="Cambria" w:cs="Times New Roman"/>
          <w:lang w:val="cy-GB"/>
        </w:rPr>
        <w:t xml:space="preserve">- Hyd at naw (9) mis o wasanaethau pontio ar gyfraddau cytunedig. </w:t>
      </w:r>
    </w:p>
    <w:p w14:paraId="452222C7" w14:textId="77777777" w:rsidR="00231674" w:rsidRPr="00231674" w:rsidRDefault="00231674" w:rsidP="00231674">
      <w:pPr>
        <w:rPr>
          <w:rFonts w:eastAsia="Cambria" w:cs="Times New Roman"/>
          <w:lang w:val="cy-GB"/>
        </w:rPr>
      </w:pPr>
      <w:r w:rsidRPr="00231674">
        <w:rPr>
          <w:rFonts w:eastAsia="Cambria" w:cs="Times New Roman"/>
          <w:lang w:val="cy-GB"/>
        </w:rPr>
        <w:t>- Allforio yr holl ddata mewn fformatau agored, safonol diwydiant gyda dogfennaeth sgema.</w:t>
      </w:r>
    </w:p>
    <w:p w14:paraId="4F66D00F" w14:textId="77777777" w:rsidR="00231674" w:rsidRPr="00231674" w:rsidRDefault="00231674" w:rsidP="00231674">
      <w:pPr>
        <w:rPr>
          <w:rFonts w:eastAsia="Cambria" w:cs="Times New Roman"/>
          <w:lang w:val="cy-GB"/>
        </w:rPr>
      </w:pPr>
      <w:r w:rsidRPr="00231674">
        <w:rPr>
          <w:rFonts w:eastAsia="Cambria" w:cs="Times New Roman"/>
          <w:lang w:val="cy-GB"/>
        </w:rPr>
        <w:t xml:space="preserve">- Trosglwyddo Deunyddiau System a rhediadau cyfluniad. </w:t>
      </w:r>
    </w:p>
    <w:p w14:paraId="1F818BCE" w14:textId="77777777" w:rsidR="00231674" w:rsidRPr="00231674" w:rsidRDefault="00231674" w:rsidP="00231674">
      <w:pPr>
        <w:rPr>
          <w:rFonts w:eastAsia="Cambria" w:cs="Times New Roman"/>
          <w:lang w:val="cy-GB"/>
        </w:rPr>
      </w:pPr>
      <w:r w:rsidRPr="00231674">
        <w:rPr>
          <w:rFonts w:eastAsia="Cambria" w:cs="Times New Roman"/>
          <w:lang w:val="cy-GB"/>
        </w:rPr>
        <w:t xml:space="preserve">- Sesiynau trosglwyddo gwybodaeth i S4C a/neu gyflenwr newydd. </w:t>
      </w:r>
    </w:p>
    <w:p w14:paraId="47BCB0B8" w14:textId="3648BCD8" w:rsidR="00231674" w:rsidRPr="00231674" w:rsidRDefault="00231674" w:rsidP="00231674">
      <w:pPr>
        <w:rPr>
          <w:rFonts w:eastAsia="Cambria" w:cs="Times New Roman"/>
          <w:lang w:val="cy-GB"/>
        </w:rPr>
      </w:pPr>
      <w:r w:rsidRPr="00231674">
        <w:rPr>
          <w:rFonts w:eastAsia="Cambria" w:cs="Times New Roman"/>
          <w:lang w:val="cy-GB"/>
        </w:rPr>
        <w:t>- Cefnogaeth cyd-fodolaeth/rhedeg cyfochrog os oes angen.</w:t>
      </w:r>
    </w:p>
    <w:p w14:paraId="7C7E6D70" w14:textId="77777777" w:rsidR="00231674" w:rsidRPr="00231674" w:rsidRDefault="00231674" w:rsidP="00231674">
      <w:pPr>
        <w:spacing w:after="200" w:line="276" w:lineRule="auto"/>
        <w:jc w:val="left"/>
        <w:rPr>
          <w:rFonts w:eastAsia="MS Gothic" w:cs="Times New Roman"/>
          <w:b/>
          <w:smallCaps/>
          <w:color w:val="000000"/>
        </w:rPr>
      </w:pPr>
      <w:r w:rsidRPr="00231674">
        <w:rPr>
          <w:rFonts w:eastAsia="Cambria" w:cs="Times New Roman"/>
          <w:color w:val="000000"/>
        </w:rPr>
        <w:br w:type="page"/>
      </w:r>
    </w:p>
    <w:p w14:paraId="193961F8" w14:textId="19584000" w:rsidR="00231674" w:rsidRPr="00231674" w:rsidRDefault="0074028B" w:rsidP="00231674">
      <w:pPr>
        <w:keepNext/>
        <w:keepLines/>
        <w:jc w:val="center"/>
        <w:outlineLvl w:val="0"/>
        <w:rPr>
          <w:rFonts w:eastAsia="MS Gothic" w:cs="Times New Roman"/>
          <w:b/>
          <w:smallCaps/>
          <w:color w:val="000000"/>
        </w:rPr>
      </w:pPr>
      <w:r>
        <w:rPr>
          <w:rFonts w:eastAsia="MS Gothic" w:cs="Times New Roman"/>
          <w:b/>
          <w:smallCaps/>
          <w:color w:val="000000"/>
        </w:rPr>
        <w:lastRenderedPageBreak/>
        <w:t xml:space="preserve">ATODLEN </w:t>
      </w:r>
      <w:r w:rsidR="00231674" w:rsidRPr="00231674">
        <w:rPr>
          <w:rFonts w:eastAsia="MS Gothic" w:cs="Times New Roman"/>
          <w:b/>
          <w:smallCaps/>
          <w:color w:val="000000"/>
        </w:rPr>
        <w:t xml:space="preserve">8 </w:t>
      </w:r>
    </w:p>
    <w:p w14:paraId="4970195F" w14:textId="7306114E" w:rsidR="00231674" w:rsidRPr="00231674" w:rsidRDefault="0074028B" w:rsidP="00231674">
      <w:pPr>
        <w:keepNext/>
        <w:keepLines/>
        <w:jc w:val="center"/>
        <w:outlineLvl w:val="0"/>
        <w:rPr>
          <w:rFonts w:eastAsia="MS Gothic" w:cs="Times New Roman"/>
          <w:b/>
          <w:smallCaps/>
          <w:color w:val="000000"/>
        </w:rPr>
      </w:pPr>
      <w:r>
        <w:rPr>
          <w:rFonts w:eastAsia="MS Gothic" w:cs="Times New Roman"/>
          <w:b/>
          <w:smallCaps/>
          <w:color w:val="000000"/>
        </w:rPr>
        <w:t>PERSONEL ALLWEDDOL</w:t>
      </w:r>
    </w:p>
    <w:p w14:paraId="27AF2D39" w14:textId="77777777" w:rsidR="0074028B" w:rsidRPr="00231674" w:rsidRDefault="0074028B" w:rsidP="0074028B">
      <w:pPr>
        <w:rPr>
          <w:rFonts w:eastAsia="Cambria" w:cs="Times New Roman"/>
          <w:b/>
          <w:bCs/>
          <w:i/>
          <w:iCs/>
          <w:lang w:val="cy-GB"/>
        </w:rPr>
      </w:pPr>
      <w:r w:rsidRPr="00231674">
        <w:rPr>
          <w:rFonts w:eastAsia="Cambria" w:cs="Times New Roman"/>
          <w:b/>
          <w:bCs/>
          <w:i/>
          <w:iCs/>
          <w:lang w:val="cy-GB"/>
        </w:rPr>
        <w:t xml:space="preserve">[I'w gytuno rhwng S4C a'r cynigydd llwyddiannus.] </w:t>
      </w:r>
    </w:p>
    <w:p w14:paraId="3B9EF82C" w14:textId="1B94CC51" w:rsidR="0074028B" w:rsidRDefault="0074028B" w:rsidP="00231674">
      <w:pPr>
        <w:rPr>
          <w:rFonts w:eastAsia="Cambria" w:cs="Times New Roman"/>
          <w:lang w:val="cy-GB"/>
        </w:rPr>
      </w:pPr>
      <w:r w:rsidRPr="0074028B">
        <w:rPr>
          <w:rFonts w:eastAsia="Cambria" w:cs="Times New Roman"/>
          <w:lang w:val="cy-GB"/>
        </w:rPr>
        <w:t xml:space="preserve">- Cyfarwyddwr Prosiect </w:t>
      </w:r>
      <w:r>
        <w:rPr>
          <w:rFonts w:eastAsia="Cambria" w:cs="Times New Roman"/>
          <w:lang w:val="cy-GB"/>
        </w:rPr>
        <w:t xml:space="preserve">y </w:t>
      </w:r>
      <w:r w:rsidRPr="0074028B">
        <w:rPr>
          <w:rFonts w:eastAsia="Cambria" w:cs="Times New Roman"/>
          <w:lang w:val="cy-GB"/>
        </w:rPr>
        <w:t xml:space="preserve">Cyflenwr – [enw]. </w:t>
      </w:r>
    </w:p>
    <w:p w14:paraId="06E8AC7A" w14:textId="58EADF47" w:rsidR="0074028B" w:rsidRDefault="0074028B" w:rsidP="00231674">
      <w:pPr>
        <w:rPr>
          <w:rFonts w:eastAsia="Cambria" w:cs="Times New Roman"/>
          <w:lang w:val="cy-GB"/>
        </w:rPr>
      </w:pPr>
      <w:r w:rsidRPr="0074028B">
        <w:rPr>
          <w:rFonts w:eastAsia="Cambria" w:cs="Times New Roman"/>
          <w:lang w:val="cy-GB"/>
        </w:rPr>
        <w:t xml:space="preserve">- Rheolwr Cyflenwi </w:t>
      </w:r>
      <w:r>
        <w:rPr>
          <w:rFonts w:eastAsia="Cambria" w:cs="Times New Roman"/>
          <w:lang w:val="cy-GB"/>
        </w:rPr>
        <w:t xml:space="preserve">y </w:t>
      </w:r>
      <w:r w:rsidRPr="0074028B">
        <w:rPr>
          <w:rFonts w:eastAsia="Cambria" w:cs="Times New Roman"/>
          <w:lang w:val="cy-GB"/>
        </w:rPr>
        <w:t xml:space="preserve">Cyflenwyr – [enw]. </w:t>
      </w:r>
    </w:p>
    <w:p w14:paraId="1798B06E" w14:textId="0B63A932" w:rsidR="0074028B" w:rsidRDefault="0074028B" w:rsidP="00231674">
      <w:pPr>
        <w:rPr>
          <w:rFonts w:eastAsia="Cambria" w:cs="Times New Roman"/>
          <w:lang w:val="cy-GB"/>
        </w:rPr>
      </w:pPr>
      <w:r w:rsidRPr="0074028B">
        <w:rPr>
          <w:rFonts w:eastAsia="Cambria" w:cs="Times New Roman"/>
          <w:lang w:val="cy-GB"/>
        </w:rPr>
        <w:t xml:space="preserve">- Arweinydd Technegol </w:t>
      </w:r>
      <w:r>
        <w:rPr>
          <w:rFonts w:eastAsia="Cambria" w:cs="Times New Roman"/>
          <w:lang w:val="cy-GB"/>
        </w:rPr>
        <w:t xml:space="preserve">y </w:t>
      </w:r>
      <w:r w:rsidRPr="0074028B">
        <w:rPr>
          <w:rFonts w:eastAsia="Cambria" w:cs="Times New Roman"/>
          <w:lang w:val="cy-GB"/>
        </w:rPr>
        <w:t xml:space="preserve">Cyflenwr – [enw]. </w:t>
      </w:r>
    </w:p>
    <w:p w14:paraId="5AE2B917" w14:textId="0AE2F8FB" w:rsidR="0074028B" w:rsidRDefault="0074028B" w:rsidP="00231674">
      <w:pPr>
        <w:rPr>
          <w:rFonts w:eastAsia="Cambria" w:cs="Times New Roman"/>
          <w:lang w:val="cy-GB"/>
        </w:rPr>
      </w:pPr>
      <w:r w:rsidRPr="0074028B">
        <w:rPr>
          <w:rFonts w:eastAsia="Cambria" w:cs="Times New Roman"/>
          <w:lang w:val="cy-GB"/>
        </w:rPr>
        <w:t xml:space="preserve">- Arweinydd Mudo Data </w:t>
      </w:r>
      <w:r>
        <w:rPr>
          <w:rFonts w:eastAsia="Cambria" w:cs="Times New Roman"/>
          <w:lang w:val="cy-GB"/>
        </w:rPr>
        <w:t xml:space="preserve">y </w:t>
      </w:r>
      <w:r w:rsidRPr="0074028B">
        <w:rPr>
          <w:rFonts w:eastAsia="Cambria" w:cs="Times New Roman"/>
          <w:lang w:val="cy-GB"/>
        </w:rPr>
        <w:t xml:space="preserve">Cyflenwyr - [enw]. </w:t>
      </w:r>
    </w:p>
    <w:p w14:paraId="0AFE9542" w14:textId="19CDAABE" w:rsidR="00231674" w:rsidRPr="00231674" w:rsidRDefault="0074028B" w:rsidP="00231674">
      <w:pPr>
        <w:rPr>
          <w:rFonts w:eastAsia="Cambria" w:cs="Times New Roman"/>
          <w:lang w:val="cy-GB"/>
        </w:rPr>
      </w:pPr>
      <w:r w:rsidRPr="0074028B">
        <w:rPr>
          <w:rFonts w:eastAsia="Cambria" w:cs="Times New Roman"/>
          <w:lang w:val="cy-GB"/>
        </w:rPr>
        <w:t xml:space="preserve">- Rheolwr Cymorth </w:t>
      </w:r>
      <w:r>
        <w:rPr>
          <w:rFonts w:eastAsia="Cambria" w:cs="Times New Roman"/>
          <w:lang w:val="cy-GB"/>
        </w:rPr>
        <w:t xml:space="preserve">y </w:t>
      </w:r>
      <w:r w:rsidRPr="0074028B">
        <w:rPr>
          <w:rFonts w:eastAsia="Cambria" w:cs="Times New Roman"/>
          <w:lang w:val="cy-GB"/>
        </w:rPr>
        <w:t>Cyflenwyr – [enw].</w:t>
      </w:r>
    </w:p>
    <w:p w14:paraId="78FB71FB" w14:textId="46E39234" w:rsidR="00231674" w:rsidRPr="00231674" w:rsidRDefault="00231674" w:rsidP="00231674">
      <w:pPr>
        <w:rPr>
          <w:rFonts w:eastAsia="Cambria" w:cs="Times New Roman"/>
          <w:color w:val="000000"/>
        </w:rPr>
      </w:pPr>
      <w:r w:rsidRPr="00231674">
        <w:rPr>
          <w:rFonts w:eastAsia="Cambria" w:cs="Times New Roman"/>
          <w:color w:val="000000"/>
        </w:rPr>
        <w:br w:type="page"/>
      </w:r>
    </w:p>
    <w:p w14:paraId="61509062" w14:textId="08197E48" w:rsidR="00231674" w:rsidRPr="00231674" w:rsidRDefault="0074028B" w:rsidP="00231674">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00231674" w:rsidRPr="00231674">
        <w:rPr>
          <w:rFonts w:eastAsia="MS Gothic" w:cs="Times New Roman"/>
          <w:b/>
          <w:smallCaps/>
          <w:color w:val="000000"/>
        </w:rPr>
        <w:t xml:space="preserve"> 9 </w:t>
      </w:r>
    </w:p>
    <w:p w14:paraId="6ABFF683" w14:textId="594C9248" w:rsidR="00231674" w:rsidRPr="00231674" w:rsidRDefault="0074028B" w:rsidP="00231674">
      <w:pPr>
        <w:keepNext/>
        <w:keepLines/>
        <w:jc w:val="center"/>
        <w:outlineLvl w:val="0"/>
        <w:rPr>
          <w:rFonts w:eastAsia="MS Gothic" w:cs="Times New Roman"/>
          <w:b/>
          <w:smallCaps/>
          <w:color w:val="000000"/>
        </w:rPr>
      </w:pPr>
      <w:r>
        <w:rPr>
          <w:rFonts w:eastAsia="MS Gothic" w:cs="Times New Roman"/>
          <w:b/>
          <w:smallCaps/>
          <w:color w:val="000000"/>
        </w:rPr>
        <w:t>CYDRANNAU TRYDYDD PARTI A FFYNHONELL AGORED</w:t>
      </w:r>
    </w:p>
    <w:p w14:paraId="5D06312C" w14:textId="77CE3497" w:rsidR="00231674" w:rsidRPr="00231674" w:rsidRDefault="0074028B" w:rsidP="00231674">
      <w:pPr>
        <w:rPr>
          <w:rFonts w:eastAsia="Cambria" w:cs="Times New Roman"/>
          <w:lang w:val="cy-GB"/>
        </w:rPr>
      </w:pPr>
      <w:r w:rsidRPr="0074028B">
        <w:rPr>
          <w:rFonts w:eastAsia="Cambria" w:cs="Times New Roman"/>
          <w:b/>
          <w:i/>
          <w:lang w:val="cy-GB"/>
        </w:rPr>
        <w:t>[I'w gytuno rhwng S4C a'r cynigydd llwyddiannus.]</w:t>
      </w:r>
    </w:p>
    <w:p w14:paraId="0A426606" w14:textId="77777777" w:rsidR="0074028B" w:rsidRPr="0074028B" w:rsidRDefault="0074028B" w:rsidP="00231674">
      <w:pPr>
        <w:rPr>
          <w:rFonts w:eastAsia="Cambria" w:cs="Times New Roman"/>
          <w:color w:val="000000"/>
          <w:lang w:val="cy-GB"/>
        </w:rPr>
      </w:pPr>
    </w:p>
    <w:p w14:paraId="5199517B" w14:textId="6994BDCE" w:rsidR="00231674" w:rsidRPr="00231674" w:rsidRDefault="0074028B" w:rsidP="00231674">
      <w:pPr>
        <w:rPr>
          <w:rFonts w:eastAsia="Cambria" w:cs="Times New Roman"/>
          <w:color w:val="000000"/>
        </w:rPr>
      </w:pPr>
      <w:r w:rsidRPr="0074028B">
        <w:rPr>
          <w:rFonts w:eastAsia="Cambria" w:cs="Times New Roman"/>
          <w:color w:val="000000"/>
          <w:lang w:val="cy-GB"/>
        </w:rPr>
        <w:t>- Cyflenwr i ddarparu a chynnal bil deunyddiau cyfredol sy'n rhestru'r holl gydrannau, fersiynau a thrwyddedau trydydd parti ac OSS.</w:t>
      </w:r>
      <w:r w:rsidR="00231674" w:rsidRPr="00231674">
        <w:rPr>
          <w:rFonts w:eastAsia="Cambria" w:cs="Times New Roman"/>
          <w:color w:val="000000"/>
        </w:rPr>
        <w:br w:type="page"/>
      </w:r>
    </w:p>
    <w:p w14:paraId="01D7B620" w14:textId="51653A80" w:rsidR="00231674" w:rsidRPr="00231674" w:rsidRDefault="0074028B" w:rsidP="00231674">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00231674" w:rsidRPr="00231674">
        <w:rPr>
          <w:rFonts w:eastAsia="MS Gothic" w:cs="Times New Roman"/>
          <w:b/>
          <w:smallCaps/>
          <w:color w:val="000000"/>
        </w:rPr>
        <w:t xml:space="preserve"> 10 </w:t>
      </w:r>
    </w:p>
    <w:p w14:paraId="4B72A651" w14:textId="38257524" w:rsidR="00231674" w:rsidRPr="00231674" w:rsidRDefault="0074028B" w:rsidP="00231674">
      <w:pPr>
        <w:keepNext/>
        <w:keepLines/>
        <w:jc w:val="center"/>
        <w:outlineLvl w:val="0"/>
        <w:rPr>
          <w:rFonts w:eastAsia="MS Gothic" w:cs="Times New Roman"/>
          <w:b/>
          <w:smallCaps/>
          <w:color w:val="000000"/>
        </w:rPr>
      </w:pPr>
      <w:r>
        <w:rPr>
          <w:rFonts w:eastAsia="MS Gothic" w:cs="Times New Roman"/>
          <w:b/>
          <w:smallCaps/>
          <w:color w:val="000000"/>
        </w:rPr>
        <w:t>COD FFYNHONNELL ESCROW</w:t>
      </w:r>
      <w:r w:rsidR="00231674" w:rsidRPr="00231674">
        <w:rPr>
          <w:rFonts w:eastAsia="MS Gothic" w:cs="Times New Roman"/>
          <w:b/>
          <w:smallCaps/>
          <w:color w:val="000000"/>
        </w:rPr>
        <w:t xml:space="preserve"> (</w:t>
      </w:r>
      <w:r>
        <w:rPr>
          <w:rFonts w:eastAsia="MS Gothic" w:cs="Times New Roman"/>
          <w:b/>
          <w:smallCaps/>
          <w:color w:val="000000"/>
        </w:rPr>
        <w:t>OS YN BERTHNASOL</w:t>
      </w:r>
      <w:r w:rsidR="00231674" w:rsidRPr="00231674">
        <w:rPr>
          <w:rFonts w:eastAsia="MS Gothic" w:cs="Times New Roman"/>
          <w:b/>
          <w:smallCaps/>
          <w:color w:val="000000"/>
        </w:rPr>
        <w:t>)</w:t>
      </w:r>
    </w:p>
    <w:p w14:paraId="08635037" w14:textId="77777777" w:rsidR="00231674" w:rsidRPr="00231674" w:rsidRDefault="00231674" w:rsidP="00231674">
      <w:pPr>
        <w:rPr>
          <w:rFonts w:eastAsia="Cambria" w:cs="Times New Roman"/>
        </w:rPr>
      </w:pPr>
    </w:p>
    <w:p w14:paraId="618A2EA4" w14:textId="75499BFA" w:rsidR="0074028B" w:rsidRDefault="0074028B" w:rsidP="00231674">
      <w:pPr>
        <w:rPr>
          <w:rFonts w:eastAsia="Cambria" w:cs="Times New Roman"/>
          <w:color w:val="000000"/>
          <w:lang w:val="cy-GB"/>
        </w:rPr>
      </w:pPr>
      <w:r w:rsidRPr="0074028B">
        <w:rPr>
          <w:rFonts w:eastAsia="Cambria" w:cs="Times New Roman"/>
          <w:color w:val="000000"/>
          <w:lang w:val="cy-GB"/>
        </w:rPr>
        <w:t xml:space="preserve">- Os yw </w:t>
      </w:r>
      <w:r>
        <w:rPr>
          <w:rFonts w:eastAsia="Cambria" w:cs="Times New Roman"/>
          <w:color w:val="000000"/>
          <w:lang w:val="cy-GB"/>
        </w:rPr>
        <w:t>Cyflawniadau Pwrpasol</w:t>
      </w:r>
      <w:r w:rsidRPr="0074028B">
        <w:rPr>
          <w:rFonts w:eastAsia="Cambria" w:cs="Times New Roman"/>
          <w:color w:val="000000"/>
          <w:lang w:val="cy-GB"/>
        </w:rPr>
        <w:t xml:space="preserve"> yn cynnwys cod ffynhonnell sy'n hanfodol i weithredu, bydd y partïon yn mynd i gytundeb escrow gydag asiant escrow cydnabyddedig; rhyddhau digwyddiadau i gynnwys ansolfedd </w:t>
      </w:r>
      <w:r>
        <w:rPr>
          <w:rFonts w:eastAsia="Cambria" w:cs="Times New Roman"/>
          <w:color w:val="000000"/>
          <w:lang w:val="cy-GB"/>
        </w:rPr>
        <w:t>C</w:t>
      </w:r>
      <w:r w:rsidRPr="0074028B">
        <w:rPr>
          <w:rFonts w:eastAsia="Cambria" w:cs="Times New Roman"/>
          <w:color w:val="000000"/>
          <w:lang w:val="cy-GB"/>
        </w:rPr>
        <w:t>yflenwr neu dor</w:t>
      </w:r>
      <w:r>
        <w:rPr>
          <w:rFonts w:eastAsia="Cambria" w:cs="Times New Roman"/>
          <w:color w:val="000000"/>
          <w:lang w:val="cy-GB"/>
        </w:rPr>
        <w:t xml:space="preserve">amod </w:t>
      </w:r>
      <w:r w:rsidRPr="0074028B">
        <w:rPr>
          <w:rFonts w:eastAsia="Cambria" w:cs="Times New Roman"/>
          <w:color w:val="000000"/>
          <w:lang w:val="cy-GB"/>
        </w:rPr>
        <w:t xml:space="preserve">materol. </w:t>
      </w:r>
    </w:p>
    <w:p w14:paraId="5DAB6B85" w14:textId="4449F308" w:rsidR="0074028B" w:rsidRDefault="0074028B" w:rsidP="00231674">
      <w:pPr>
        <w:rPr>
          <w:rFonts w:eastAsia="Cambria" w:cs="Times New Roman"/>
          <w:color w:val="000000"/>
          <w:lang w:val="cy-GB"/>
        </w:rPr>
      </w:pPr>
      <w:r>
        <w:rPr>
          <w:rFonts w:eastAsia="Cambria" w:cs="Times New Roman"/>
          <w:color w:val="000000"/>
          <w:lang w:val="cy-GB"/>
        </w:rPr>
        <w:t xml:space="preserve">1. </w:t>
      </w:r>
      <w:r>
        <w:rPr>
          <w:rFonts w:eastAsia="Cambria" w:cs="Times New Roman"/>
          <w:color w:val="000000"/>
          <w:lang w:val="cy-GB"/>
        </w:rPr>
        <w:tab/>
      </w:r>
      <w:r w:rsidRPr="0074028B">
        <w:rPr>
          <w:rFonts w:eastAsia="Cambria" w:cs="Times New Roman"/>
          <w:color w:val="000000"/>
          <w:lang w:val="cy-GB"/>
        </w:rPr>
        <w:t xml:space="preserve">Sefydlu Cytundeb Escrow </w:t>
      </w:r>
    </w:p>
    <w:p w14:paraId="41A36251" w14:textId="0567D627" w:rsidR="0074028B" w:rsidRDefault="0074028B" w:rsidP="0074028B">
      <w:pPr>
        <w:ind w:left="1276" w:hanging="567"/>
        <w:rPr>
          <w:rFonts w:eastAsia="Cambria" w:cs="Times New Roman"/>
          <w:color w:val="000000"/>
          <w:lang w:val="cy-GB"/>
        </w:rPr>
      </w:pPr>
      <w:r>
        <w:rPr>
          <w:rFonts w:eastAsia="Cambria" w:cs="Times New Roman"/>
          <w:color w:val="000000"/>
          <w:lang w:val="cy-GB"/>
        </w:rPr>
        <w:t xml:space="preserve">1.1 </w:t>
      </w:r>
      <w:r>
        <w:rPr>
          <w:rFonts w:eastAsia="Cambria" w:cs="Times New Roman"/>
          <w:color w:val="000000"/>
          <w:lang w:val="cy-GB"/>
        </w:rPr>
        <w:tab/>
      </w:r>
      <w:r w:rsidRPr="0074028B">
        <w:rPr>
          <w:rFonts w:eastAsia="Cambria" w:cs="Times New Roman"/>
          <w:color w:val="000000"/>
          <w:lang w:val="cy-GB"/>
        </w:rPr>
        <w:t xml:space="preserve">Os gofynnir gan S4C ar unrhyw adeg yn ystod y Tymor, rhaid i'r Cyflenwr, cyn gynted ag y bo'n rhesymol ymarferol, ymrwymo i Gytundeb Escrow Cod Ffynhonnell ar gyfer y Cyflawniadau Pwrpasol gydag asiant escrow annibynnol sy'n dderbyniol i'r ddwy ochr. </w:t>
      </w:r>
    </w:p>
    <w:p w14:paraId="4B1D14EB" w14:textId="7B8F496A" w:rsidR="0074028B" w:rsidRDefault="0074028B" w:rsidP="0074028B">
      <w:pPr>
        <w:ind w:left="1276" w:hanging="567"/>
        <w:rPr>
          <w:rFonts w:eastAsia="Cambria" w:cs="Times New Roman"/>
          <w:color w:val="000000"/>
          <w:lang w:val="cy-GB"/>
        </w:rPr>
      </w:pPr>
      <w:r w:rsidRPr="0074028B">
        <w:rPr>
          <w:rFonts w:eastAsia="Cambria" w:cs="Times New Roman"/>
          <w:color w:val="000000"/>
          <w:lang w:val="cy-GB"/>
        </w:rPr>
        <w:t xml:space="preserve">1.2 </w:t>
      </w:r>
      <w:r>
        <w:rPr>
          <w:rFonts w:eastAsia="Cambria" w:cs="Times New Roman"/>
          <w:color w:val="000000"/>
          <w:lang w:val="cy-GB"/>
        </w:rPr>
        <w:tab/>
      </w:r>
      <w:r w:rsidRPr="0074028B">
        <w:rPr>
          <w:rFonts w:eastAsia="Cambria" w:cs="Times New Roman"/>
          <w:color w:val="000000"/>
          <w:lang w:val="cy-GB"/>
        </w:rPr>
        <w:t xml:space="preserve">Bydd y Cytundeb Escrow Cod Ffynhonnell ar ffurf a gymeradwywyd gan S4C (ni ddylid atal na gohirio cymeradwyaeth o'r fath yn afresymol) a bydd yn gytundeb tairochrog rhwng y Cyflenwr, S4C a'r Asiant Escrow Cod Ffynhonnell. </w:t>
      </w:r>
    </w:p>
    <w:p w14:paraId="22702BB8" w14:textId="77777777" w:rsidR="0074028B" w:rsidRDefault="0074028B" w:rsidP="00231674">
      <w:pPr>
        <w:rPr>
          <w:rFonts w:eastAsia="Cambria" w:cs="Times New Roman"/>
          <w:color w:val="000000"/>
          <w:lang w:val="cy-GB"/>
        </w:rPr>
      </w:pPr>
      <w:r>
        <w:rPr>
          <w:rFonts w:eastAsia="Cambria" w:cs="Times New Roman"/>
          <w:color w:val="000000"/>
          <w:lang w:val="cy-GB"/>
        </w:rPr>
        <w:t>2.</w:t>
      </w:r>
      <w:r>
        <w:rPr>
          <w:rFonts w:eastAsia="Cambria" w:cs="Times New Roman"/>
          <w:color w:val="000000"/>
          <w:lang w:val="cy-GB"/>
        </w:rPr>
        <w:tab/>
      </w:r>
      <w:r w:rsidRPr="0074028B">
        <w:rPr>
          <w:rFonts w:eastAsia="Cambria" w:cs="Times New Roman"/>
          <w:color w:val="000000"/>
          <w:lang w:val="cy-GB"/>
        </w:rPr>
        <w:t xml:space="preserve">Gofynion Adneuo </w:t>
      </w:r>
    </w:p>
    <w:p w14:paraId="0E7D17F6" w14:textId="73363763" w:rsidR="0074028B" w:rsidRDefault="0074028B" w:rsidP="0074028B">
      <w:pPr>
        <w:ind w:left="1276" w:hanging="567"/>
        <w:rPr>
          <w:rFonts w:eastAsia="Cambria" w:cs="Times New Roman"/>
          <w:color w:val="000000"/>
          <w:lang w:val="cy-GB"/>
        </w:rPr>
      </w:pPr>
      <w:r w:rsidRPr="0074028B">
        <w:rPr>
          <w:rFonts w:eastAsia="Cambria" w:cs="Times New Roman"/>
          <w:color w:val="000000"/>
          <w:lang w:val="cy-GB"/>
        </w:rPr>
        <w:t xml:space="preserve">2.1 </w:t>
      </w:r>
      <w:r>
        <w:rPr>
          <w:rFonts w:eastAsia="Cambria" w:cs="Times New Roman"/>
          <w:color w:val="000000"/>
          <w:lang w:val="cy-GB"/>
        </w:rPr>
        <w:tab/>
      </w:r>
      <w:r w:rsidRPr="0074028B">
        <w:rPr>
          <w:rFonts w:eastAsia="Cambria" w:cs="Times New Roman"/>
          <w:color w:val="000000"/>
          <w:lang w:val="cy-GB"/>
        </w:rPr>
        <w:t xml:space="preserve">Bydd y Cyflenwr yn adneuo gyda'r Asiant Escrow Cod Ffynhonnell gopi cyflawn a chyfredol o'r cod ffynhonnell ar gyfer y Cyflawniadau Pwrpasol ynghyd â'r holl wybodaeth dechnegol, dogfennaeth defnyddiwr, offer a deunyddiau sydd eu hangen i atgynhyrchu'r cais o'r cod ffynhonnell hwnnw. </w:t>
      </w:r>
    </w:p>
    <w:p w14:paraId="3E050982" w14:textId="01F7D392" w:rsidR="0074028B" w:rsidRDefault="0074028B" w:rsidP="0074028B">
      <w:pPr>
        <w:ind w:left="1276" w:hanging="567"/>
        <w:rPr>
          <w:rFonts w:eastAsia="Cambria" w:cs="Times New Roman"/>
          <w:color w:val="000000"/>
          <w:lang w:val="cy-GB"/>
        </w:rPr>
      </w:pPr>
      <w:r w:rsidRPr="0074028B">
        <w:rPr>
          <w:rFonts w:eastAsia="Cambria" w:cs="Times New Roman"/>
          <w:color w:val="000000"/>
          <w:lang w:val="cy-GB"/>
        </w:rPr>
        <w:t xml:space="preserve">2.2 </w:t>
      </w:r>
      <w:r>
        <w:rPr>
          <w:rFonts w:eastAsia="Cambria" w:cs="Times New Roman"/>
          <w:color w:val="000000"/>
          <w:lang w:val="cy-GB"/>
        </w:rPr>
        <w:tab/>
      </w:r>
      <w:r w:rsidRPr="0074028B">
        <w:rPr>
          <w:rFonts w:eastAsia="Cambria" w:cs="Times New Roman"/>
          <w:color w:val="000000"/>
          <w:lang w:val="cy-GB"/>
        </w:rPr>
        <w:t xml:space="preserve">Rhaid i'r Cyflenwr ddiweddaru'r cod ffynhonnell a gedwir mewn escrow yn rheolaidd wrth i fersiynau newydd o'r Cyflawniadau Pwrpasol gael eu rhyddhau i sicrhau bod gan S4C fynediad i'r fersiwn ddiweddaraf pe bai'n cael ei ryddhau. </w:t>
      </w:r>
    </w:p>
    <w:p w14:paraId="6178A1B1" w14:textId="2F05A8E4" w:rsidR="0074028B" w:rsidRDefault="0022636E" w:rsidP="00231674">
      <w:pPr>
        <w:rPr>
          <w:rFonts w:eastAsia="Cambria" w:cs="Times New Roman"/>
          <w:color w:val="000000"/>
          <w:lang w:val="cy-GB"/>
        </w:rPr>
      </w:pPr>
      <w:r>
        <w:rPr>
          <w:rFonts w:eastAsia="Cambria" w:cs="Times New Roman"/>
          <w:color w:val="000000"/>
          <w:lang w:val="cy-GB"/>
        </w:rPr>
        <w:t>3.</w:t>
      </w:r>
      <w:r>
        <w:rPr>
          <w:rFonts w:eastAsia="Cambria" w:cs="Times New Roman"/>
          <w:color w:val="000000"/>
          <w:lang w:val="cy-GB"/>
        </w:rPr>
        <w:tab/>
      </w:r>
      <w:r w:rsidR="0074028B" w:rsidRPr="0074028B">
        <w:rPr>
          <w:rFonts w:eastAsia="Cambria" w:cs="Times New Roman"/>
          <w:color w:val="000000"/>
          <w:lang w:val="cy-GB"/>
        </w:rPr>
        <w:t xml:space="preserve">Sbardunau Rhyddhau </w:t>
      </w:r>
    </w:p>
    <w:p w14:paraId="0ADF49F4" w14:textId="7B513B4A" w:rsidR="0074028B" w:rsidRDefault="0074028B" w:rsidP="0022636E">
      <w:pPr>
        <w:ind w:left="1276" w:hanging="567"/>
        <w:rPr>
          <w:rFonts w:eastAsia="Cambria" w:cs="Times New Roman"/>
          <w:color w:val="000000"/>
          <w:lang w:val="cy-GB"/>
        </w:rPr>
      </w:pPr>
      <w:r w:rsidRPr="0074028B">
        <w:rPr>
          <w:rFonts w:eastAsia="Cambria" w:cs="Times New Roman"/>
          <w:color w:val="000000"/>
          <w:lang w:val="cy-GB"/>
        </w:rPr>
        <w:t xml:space="preserve">3.1 </w:t>
      </w:r>
      <w:r w:rsidR="0022636E">
        <w:rPr>
          <w:rFonts w:eastAsia="Cambria" w:cs="Times New Roman"/>
          <w:color w:val="000000"/>
          <w:lang w:val="cy-GB"/>
        </w:rPr>
        <w:tab/>
      </w:r>
      <w:r w:rsidRPr="0074028B">
        <w:rPr>
          <w:rFonts w:eastAsia="Cambria" w:cs="Times New Roman"/>
          <w:color w:val="000000"/>
          <w:lang w:val="cy-GB"/>
        </w:rPr>
        <w:t xml:space="preserve">Bydd y Cytundeb Escrow Cod Ffynhonnell yn darparu y bydd yr Asiant Escrow Cod Ffynhonnell yn rhyddhau'r holl Gyflawniadau Pwrpasol a gedwir ganddo i S4C os: </w:t>
      </w:r>
    </w:p>
    <w:p w14:paraId="2704C166" w14:textId="350B56D6" w:rsidR="0074028B" w:rsidRDefault="0074028B" w:rsidP="0022636E">
      <w:pPr>
        <w:ind w:left="1985" w:hanging="709"/>
        <w:rPr>
          <w:rFonts w:eastAsia="Cambria" w:cs="Times New Roman"/>
          <w:color w:val="000000"/>
          <w:lang w:val="cy-GB"/>
        </w:rPr>
      </w:pPr>
      <w:r w:rsidRPr="0074028B">
        <w:rPr>
          <w:rFonts w:eastAsia="Cambria" w:cs="Times New Roman"/>
          <w:color w:val="000000"/>
          <w:lang w:val="cy-GB"/>
        </w:rPr>
        <w:t xml:space="preserve">3.1.1 </w:t>
      </w:r>
      <w:r w:rsidR="0022636E">
        <w:rPr>
          <w:rFonts w:eastAsia="Cambria" w:cs="Times New Roman"/>
          <w:color w:val="000000"/>
          <w:lang w:val="cy-GB"/>
        </w:rPr>
        <w:tab/>
      </w:r>
      <w:r w:rsidRPr="0074028B">
        <w:rPr>
          <w:rFonts w:eastAsia="Cambria" w:cs="Times New Roman"/>
          <w:color w:val="000000"/>
          <w:lang w:val="cy-GB"/>
        </w:rPr>
        <w:t xml:space="preserve">yn gyffredinol, mae'r Cyflenwr yn rhoi'r gorau i gefnogi a/neu gynnal y cyfan neu unrhyw ran sylweddol o'r Cyflawniadau Pwrpasol am unrhyw reswm; </w:t>
      </w:r>
    </w:p>
    <w:p w14:paraId="413F78D1" w14:textId="0F0F1A4D" w:rsidR="0074028B" w:rsidRDefault="0074028B" w:rsidP="0022636E">
      <w:pPr>
        <w:ind w:left="1985" w:hanging="709"/>
        <w:rPr>
          <w:rFonts w:eastAsia="Cambria" w:cs="Times New Roman"/>
          <w:color w:val="000000"/>
          <w:lang w:val="cy-GB"/>
        </w:rPr>
      </w:pPr>
      <w:r w:rsidRPr="0074028B">
        <w:rPr>
          <w:rFonts w:eastAsia="Cambria" w:cs="Times New Roman"/>
          <w:color w:val="000000"/>
          <w:lang w:val="cy-GB"/>
        </w:rPr>
        <w:t xml:space="preserve">3.1.2 </w:t>
      </w:r>
      <w:r w:rsidR="0022636E">
        <w:rPr>
          <w:rFonts w:eastAsia="Cambria" w:cs="Times New Roman"/>
          <w:color w:val="000000"/>
          <w:lang w:val="cy-GB"/>
        </w:rPr>
        <w:tab/>
      </w:r>
      <w:r w:rsidRPr="0074028B">
        <w:rPr>
          <w:rFonts w:eastAsia="Cambria" w:cs="Times New Roman"/>
          <w:color w:val="000000"/>
          <w:lang w:val="cy-GB"/>
        </w:rPr>
        <w:t xml:space="preserve">mae'r Cyflenwr yn mynd i mewn i ddiddymu neu achos tebyg; </w:t>
      </w:r>
    </w:p>
    <w:p w14:paraId="28D0F32F" w14:textId="5170A52F" w:rsidR="0074028B" w:rsidRDefault="0074028B" w:rsidP="0022636E">
      <w:pPr>
        <w:ind w:left="1985" w:hanging="709"/>
        <w:rPr>
          <w:rFonts w:eastAsia="Cambria" w:cs="Times New Roman"/>
          <w:color w:val="000000"/>
          <w:lang w:val="cy-GB"/>
        </w:rPr>
      </w:pPr>
      <w:r w:rsidRPr="0074028B">
        <w:rPr>
          <w:rFonts w:eastAsia="Cambria" w:cs="Times New Roman"/>
          <w:color w:val="000000"/>
          <w:lang w:val="cy-GB"/>
        </w:rPr>
        <w:t xml:space="preserve">3.1.3 </w:t>
      </w:r>
      <w:r w:rsidR="0022636E">
        <w:rPr>
          <w:rFonts w:eastAsia="Cambria" w:cs="Times New Roman"/>
          <w:color w:val="000000"/>
          <w:lang w:val="cy-GB"/>
        </w:rPr>
        <w:tab/>
      </w:r>
      <w:r w:rsidRPr="0074028B">
        <w:rPr>
          <w:rFonts w:eastAsia="Cambria" w:cs="Times New Roman"/>
          <w:color w:val="000000"/>
          <w:lang w:val="cy-GB"/>
        </w:rPr>
        <w:t xml:space="preserve">mae'r Cyflenwr yn torri'n sylweddol ei rwymedigaethau i gynnal y Cyflawniadau Pwrpasol o dan y Cytundeb hwn; </w:t>
      </w:r>
    </w:p>
    <w:p w14:paraId="00924EE0" w14:textId="697DD22A" w:rsidR="0074028B" w:rsidRDefault="0074028B" w:rsidP="0022636E">
      <w:pPr>
        <w:ind w:left="1985" w:hanging="709"/>
        <w:rPr>
          <w:rFonts w:eastAsia="Cambria" w:cs="Times New Roman"/>
          <w:color w:val="000000"/>
          <w:lang w:val="cy-GB"/>
        </w:rPr>
      </w:pPr>
      <w:r w:rsidRPr="0074028B">
        <w:rPr>
          <w:rFonts w:eastAsia="Cambria" w:cs="Times New Roman"/>
          <w:color w:val="000000"/>
          <w:lang w:val="cy-GB"/>
        </w:rPr>
        <w:lastRenderedPageBreak/>
        <w:t xml:space="preserve">3.1.4 </w:t>
      </w:r>
      <w:r w:rsidR="0022636E">
        <w:rPr>
          <w:rFonts w:eastAsia="Cambria" w:cs="Times New Roman"/>
          <w:color w:val="000000"/>
          <w:lang w:val="cy-GB"/>
        </w:rPr>
        <w:tab/>
      </w:r>
      <w:r w:rsidRPr="0074028B">
        <w:rPr>
          <w:rFonts w:eastAsia="Cambria" w:cs="Times New Roman"/>
          <w:color w:val="000000"/>
          <w:lang w:val="cy-GB"/>
        </w:rPr>
        <w:t xml:space="preserve">mae'r Cytundeb hwn yn cael ei derfynu gan S4C oherwydd torri'r Cyflenwr; neu </w:t>
      </w:r>
    </w:p>
    <w:p w14:paraId="0138F27E" w14:textId="0D9A1A50" w:rsidR="0074028B" w:rsidRDefault="0074028B" w:rsidP="0022636E">
      <w:pPr>
        <w:ind w:left="1985" w:hanging="709"/>
        <w:rPr>
          <w:rFonts w:eastAsia="Cambria" w:cs="Times New Roman"/>
          <w:color w:val="000000"/>
          <w:lang w:val="cy-GB"/>
        </w:rPr>
      </w:pPr>
      <w:r w:rsidRPr="0074028B">
        <w:rPr>
          <w:rFonts w:eastAsia="Cambria" w:cs="Times New Roman"/>
          <w:color w:val="000000"/>
          <w:lang w:val="cy-GB"/>
        </w:rPr>
        <w:t xml:space="preserve">3.1.5 </w:t>
      </w:r>
      <w:r w:rsidR="0022636E">
        <w:rPr>
          <w:rFonts w:eastAsia="Cambria" w:cs="Times New Roman"/>
          <w:color w:val="000000"/>
          <w:lang w:val="cy-GB"/>
        </w:rPr>
        <w:tab/>
        <w:t>m</w:t>
      </w:r>
      <w:r w:rsidRPr="0074028B">
        <w:rPr>
          <w:rFonts w:eastAsia="Cambria" w:cs="Times New Roman"/>
          <w:color w:val="000000"/>
          <w:lang w:val="cy-GB"/>
        </w:rPr>
        <w:t xml:space="preserve">ae'r hawliau eiddo deallusol yn y cod ffynhonnell yn cael eu </w:t>
      </w:r>
      <w:r w:rsidR="0022636E">
        <w:rPr>
          <w:rFonts w:eastAsia="Cambria" w:cs="Times New Roman"/>
          <w:color w:val="000000"/>
          <w:lang w:val="cy-GB"/>
        </w:rPr>
        <w:t>aseinio</w:t>
      </w:r>
      <w:r w:rsidRPr="0074028B">
        <w:rPr>
          <w:rFonts w:eastAsia="Cambria" w:cs="Times New Roman"/>
          <w:color w:val="000000"/>
          <w:lang w:val="cy-GB"/>
        </w:rPr>
        <w:t xml:space="preserve"> i drydydd parti. </w:t>
      </w:r>
    </w:p>
    <w:p w14:paraId="35C10855" w14:textId="1D3FD1B8" w:rsidR="0074028B" w:rsidRDefault="0074028B" w:rsidP="0022636E">
      <w:pPr>
        <w:ind w:left="709" w:hanging="709"/>
        <w:rPr>
          <w:rFonts w:eastAsia="Cambria" w:cs="Times New Roman"/>
          <w:color w:val="000000"/>
          <w:lang w:val="cy-GB"/>
        </w:rPr>
      </w:pPr>
      <w:r w:rsidRPr="0074028B">
        <w:rPr>
          <w:rFonts w:eastAsia="Cambria" w:cs="Times New Roman"/>
          <w:color w:val="000000"/>
          <w:lang w:val="cy-GB"/>
        </w:rPr>
        <w:t xml:space="preserve">4. </w:t>
      </w:r>
      <w:r w:rsidR="0022636E">
        <w:rPr>
          <w:rFonts w:eastAsia="Cambria" w:cs="Times New Roman"/>
          <w:color w:val="000000"/>
          <w:lang w:val="cy-GB"/>
        </w:rPr>
        <w:tab/>
      </w:r>
      <w:r w:rsidRPr="0074028B">
        <w:rPr>
          <w:rFonts w:eastAsia="Cambria" w:cs="Times New Roman"/>
          <w:color w:val="000000"/>
          <w:lang w:val="cy-GB"/>
        </w:rPr>
        <w:t xml:space="preserve">Hawliau S4C ar ôl eu rhyddhau </w:t>
      </w:r>
    </w:p>
    <w:p w14:paraId="6C6353B6" w14:textId="1A16DF5F" w:rsidR="0074028B" w:rsidRDefault="0074028B" w:rsidP="0022636E">
      <w:pPr>
        <w:ind w:left="1276" w:hanging="567"/>
        <w:rPr>
          <w:rFonts w:eastAsia="Cambria" w:cs="Times New Roman"/>
          <w:color w:val="000000"/>
          <w:lang w:val="cy-GB"/>
        </w:rPr>
      </w:pPr>
      <w:r w:rsidRPr="0074028B">
        <w:rPr>
          <w:rFonts w:eastAsia="Cambria" w:cs="Times New Roman"/>
          <w:color w:val="000000"/>
          <w:lang w:val="cy-GB"/>
        </w:rPr>
        <w:t xml:space="preserve">4.1 </w:t>
      </w:r>
      <w:r w:rsidR="0022636E">
        <w:rPr>
          <w:rFonts w:eastAsia="Cambria" w:cs="Times New Roman"/>
          <w:color w:val="000000"/>
          <w:lang w:val="cy-GB"/>
        </w:rPr>
        <w:tab/>
      </w:r>
      <w:r w:rsidRPr="0074028B">
        <w:rPr>
          <w:rFonts w:eastAsia="Cambria" w:cs="Times New Roman"/>
          <w:color w:val="000000"/>
          <w:lang w:val="cy-GB"/>
        </w:rPr>
        <w:t xml:space="preserve">Bydd y Cytundeb Escrow Cod Ffynhonnell yn pennu hawliau S4C ynglŷn â'r deunyddiau a ryddhawyd, gan gynnwys yr hawl i ddefnyddio, addasu, cynnal a pharatoi fersiynau wedi'u haddasu o'r cod ffynhonnell at ddibenion cefnogi a chynnal a chadw'r Cyflawniadau Pwrpasol. </w:t>
      </w:r>
    </w:p>
    <w:p w14:paraId="4E397659" w14:textId="77777777" w:rsidR="0074028B" w:rsidRDefault="0074028B" w:rsidP="00231674">
      <w:pPr>
        <w:rPr>
          <w:rFonts w:eastAsia="Cambria" w:cs="Times New Roman"/>
          <w:color w:val="000000"/>
          <w:lang w:val="cy-GB"/>
        </w:rPr>
      </w:pPr>
      <w:r w:rsidRPr="0074028B">
        <w:rPr>
          <w:rFonts w:eastAsia="Cambria" w:cs="Times New Roman"/>
          <w:color w:val="000000"/>
          <w:lang w:val="cy-GB"/>
        </w:rPr>
        <w:t xml:space="preserve">Costau a Ffioedd </w:t>
      </w:r>
    </w:p>
    <w:p w14:paraId="36127541" w14:textId="03EBB3BF" w:rsidR="0074028B" w:rsidRDefault="0074028B" w:rsidP="0022636E">
      <w:pPr>
        <w:ind w:left="1276" w:hanging="567"/>
        <w:rPr>
          <w:rFonts w:eastAsia="Cambria" w:cs="Times New Roman"/>
          <w:color w:val="000000"/>
          <w:lang w:val="cy-GB"/>
        </w:rPr>
      </w:pPr>
      <w:r w:rsidRPr="0074028B">
        <w:rPr>
          <w:rFonts w:eastAsia="Cambria" w:cs="Times New Roman"/>
          <w:color w:val="000000"/>
          <w:lang w:val="cy-GB"/>
        </w:rPr>
        <w:t xml:space="preserve">5.1 </w:t>
      </w:r>
      <w:r w:rsidR="0022636E">
        <w:rPr>
          <w:rFonts w:eastAsia="Cambria" w:cs="Times New Roman"/>
          <w:color w:val="000000"/>
          <w:lang w:val="cy-GB"/>
        </w:rPr>
        <w:tab/>
      </w:r>
      <w:r w:rsidRPr="0074028B">
        <w:rPr>
          <w:rFonts w:eastAsia="Cambria" w:cs="Times New Roman"/>
          <w:color w:val="000000"/>
          <w:lang w:val="cy-GB"/>
        </w:rPr>
        <w:t xml:space="preserve">Bydd yr atebolrwydd am dalu ffioedd i'r Asiant Escrow Cod Ffynhonnell yn unol â'r Cytundeb Escrow Cod Ffynhonnell yn cael ei dalu gan y Cyflenwr. </w:t>
      </w:r>
    </w:p>
    <w:p w14:paraId="2C319099" w14:textId="77777777" w:rsidR="0074028B" w:rsidRDefault="0074028B" w:rsidP="0022636E">
      <w:pPr>
        <w:jc w:val="left"/>
        <w:rPr>
          <w:rFonts w:eastAsia="Cambria" w:cs="Times New Roman"/>
          <w:color w:val="000000"/>
          <w:lang w:val="cy-GB"/>
        </w:rPr>
      </w:pPr>
      <w:r w:rsidRPr="0074028B">
        <w:rPr>
          <w:rFonts w:eastAsia="Cambria" w:cs="Times New Roman"/>
          <w:color w:val="000000"/>
          <w:lang w:val="cy-GB"/>
        </w:rPr>
        <w:t xml:space="preserve">Termau diffiniedig: </w:t>
      </w:r>
      <w:r w:rsidRPr="0074028B">
        <w:rPr>
          <w:rFonts w:eastAsia="Cambria" w:cs="Times New Roman"/>
          <w:color w:val="000000"/>
          <w:lang w:val="cy-GB"/>
        </w:rPr>
        <w:br/>
      </w:r>
    </w:p>
    <w:p w14:paraId="6C19F20A" w14:textId="7D2915AD" w:rsidR="00231674" w:rsidRPr="00231674" w:rsidRDefault="0074028B" w:rsidP="0022636E">
      <w:pPr>
        <w:rPr>
          <w:rFonts w:eastAsia="Cambria" w:cs="Times New Roman"/>
          <w:color w:val="000000"/>
          <w:lang w:val="cy-GB"/>
        </w:rPr>
      </w:pPr>
      <w:r w:rsidRPr="0074028B">
        <w:rPr>
          <w:rFonts w:eastAsia="Cambria" w:cs="Times New Roman"/>
          <w:color w:val="000000"/>
          <w:lang w:val="cy-GB"/>
        </w:rPr>
        <w:t>Ystyr "Asiant Escrow Cod Ffynhonnell" yw'r trydydd parti annibynnol a benodir i gadw'r Cyflawniadau Pwrpasol mewn escrow a'u rhyddhau i S4C ar ôl i ddigwyddiadau sbarduno penodol digwydd.</w:t>
      </w:r>
      <w:r w:rsidRPr="0074028B">
        <w:rPr>
          <w:rFonts w:eastAsia="Cambria" w:cs="Times New Roman"/>
          <w:color w:val="000000"/>
          <w:lang w:val="cy-GB"/>
        </w:rPr>
        <w:br/>
      </w:r>
      <w:r w:rsidRPr="0074028B">
        <w:rPr>
          <w:rFonts w:eastAsia="Cambria" w:cs="Times New Roman"/>
          <w:color w:val="000000"/>
          <w:lang w:val="cy-GB"/>
        </w:rPr>
        <w:br/>
        <w:t>Ystyr "Cytundeb Escrow Cod Ffynhonnell" yw'r cytundeb tairochrog rhwng y Cyflenwr, S4C a'r Asiant Escrow Cod Ffynhonnell sy'n llywodraethu adneuo, dal a rhyddhau'r Cyflawniadau Pwrpasol.</w:t>
      </w:r>
      <w:r w:rsidR="00231674" w:rsidRPr="00231674">
        <w:rPr>
          <w:rFonts w:eastAsia="Cambria" w:cs="Times New Roman"/>
          <w:color w:val="000000"/>
          <w:lang w:val="cy-GB"/>
        </w:rPr>
        <w:br/>
      </w:r>
      <w:r w:rsidR="00231674" w:rsidRPr="00231674">
        <w:rPr>
          <w:rFonts w:eastAsia="Cambria" w:cs="Times New Roman"/>
          <w:color w:val="000000"/>
          <w:lang w:val="cy-GB"/>
        </w:rPr>
        <w:br/>
      </w:r>
    </w:p>
    <w:p w14:paraId="3A675B13" w14:textId="77777777" w:rsidR="00231674" w:rsidRPr="00231674" w:rsidRDefault="00231674" w:rsidP="00231674">
      <w:pPr>
        <w:spacing w:after="200" w:line="276" w:lineRule="auto"/>
        <w:jc w:val="left"/>
        <w:rPr>
          <w:rFonts w:eastAsia="MS Gothic" w:cs="Times New Roman"/>
          <w:b/>
          <w:smallCaps/>
          <w:color w:val="000000"/>
        </w:rPr>
      </w:pPr>
      <w:r w:rsidRPr="00231674">
        <w:rPr>
          <w:rFonts w:eastAsia="Cambria" w:cs="Times New Roman"/>
          <w:color w:val="000000"/>
          <w:lang w:val="cy-GB"/>
        </w:rPr>
        <w:br w:type="page"/>
      </w:r>
    </w:p>
    <w:p w14:paraId="2A1DC20B" w14:textId="576DED5E" w:rsidR="00231674" w:rsidRPr="00231674" w:rsidRDefault="0022636E" w:rsidP="00231674">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00231674" w:rsidRPr="00231674">
        <w:rPr>
          <w:rFonts w:eastAsia="MS Gothic" w:cs="Times New Roman"/>
          <w:b/>
          <w:smallCaps/>
          <w:color w:val="000000"/>
        </w:rPr>
        <w:t xml:space="preserve"> 11 </w:t>
      </w:r>
    </w:p>
    <w:p w14:paraId="52A9E72D" w14:textId="1EED7CAE" w:rsidR="00231674" w:rsidRPr="00231674" w:rsidRDefault="0022636E" w:rsidP="00231674">
      <w:pPr>
        <w:keepNext/>
        <w:keepLines/>
        <w:jc w:val="center"/>
        <w:outlineLvl w:val="0"/>
        <w:rPr>
          <w:rFonts w:eastAsia="MS Gothic" w:cs="Times New Roman"/>
          <w:b/>
          <w:smallCaps/>
          <w:color w:val="000000"/>
          <w:lang w:val="cy-GB"/>
        </w:rPr>
      </w:pPr>
      <w:r w:rsidRPr="0022636E">
        <w:rPr>
          <w:rFonts w:eastAsia="MS Gothic" w:cs="Times New Roman"/>
          <w:b/>
          <w:smallCaps/>
          <w:color w:val="000000"/>
          <w:lang w:val="cy-GB"/>
        </w:rPr>
        <w:t>dangosyddion perfformiad allweddol</w:t>
      </w:r>
    </w:p>
    <w:p w14:paraId="6C11F5D4" w14:textId="77777777" w:rsidR="0022636E" w:rsidRPr="00231674" w:rsidRDefault="0022636E" w:rsidP="0022636E">
      <w:pPr>
        <w:rPr>
          <w:rFonts w:eastAsia="Cambria" w:cs="Times New Roman"/>
          <w:lang w:val="cy-GB"/>
        </w:rPr>
      </w:pPr>
      <w:r w:rsidRPr="0074028B">
        <w:rPr>
          <w:rFonts w:eastAsia="Cambria" w:cs="Times New Roman"/>
          <w:b/>
          <w:i/>
          <w:lang w:val="cy-GB"/>
        </w:rPr>
        <w:t>[I'w gytuno rhwng S4C a'r cynigydd llwyddiannus.]</w:t>
      </w:r>
    </w:p>
    <w:p w14:paraId="0CE9B520" w14:textId="77777777" w:rsidR="00231674" w:rsidRPr="00231674" w:rsidRDefault="00231674" w:rsidP="00231674">
      <w:pPr>
        <w:rPr>
          <w:rFonts w:eastAsia="Cambria" w:cs="Times New Roman"/>
          <w:color w:val="000000"/>
        </w:rPr>
      </w:pPr>
    </w:p>
    <w:p w14:paraId="7CD64A4A" w14:textId="77777777" w:rsidR="00231674" w:rsidRPr="00231674" w:rsidRDefault="00231674" w:rsidP="00231674">
      <w:pPr>
        <w:rPr>
          <w:rFonts w:eastAsia="Cambria" w:cs="Times New Roman"/>
          <w:color w:val="000000"/>
        </w:rPr>
      </w:pPr>
    </w:p>
    <w:p w14:paraId="43ECE587" w14:textId="77777777" w:rsidR="00231674" w:rsidRPr="00231674" w:rsidRDefault="00231674" w:rsidP="00231674">
      <w:pPr>
        <w:rPr>
          <w:rFonts w:eastAsia="Cambria" w:cs="Times New Roman"/>
          <w:color w:val="000000"/>
        </w:rPr>
      </w:pPr>
    </w:p>
    <w:p w14:paraId="722E5491" w14:textId="77777777" w:rsidR="00231674" w:rsidRPr="00231674" w:rsidRDefault="00231674" w:rsidP="00231674">
      <w:pPr>
        <w:rPr>
          <w:rFonts w:eastAsia="Cambria" w:cs="Times New Roman"/>
          <w:color w:val="000000"/>
        </w:rPr>
      </w:pPr>
      <w:r w:rsidRPr="00231674">
        <w:rPr>
          <w:rFonts w:eastAsia="Cambria" w:cs="Times New Roman"/>
          <w:color w:val="000000"/>
        </w:rPr>
        <w:br w:type="page"/>
      </w:r>
    </w:p>
    <w:p w14:paraId="2148580B" w14:textId="05DEEC1D" w:rsidR="00231674" w:rsidRPr="00231674" w:rsidRDefault="0022636E" w:rsidP="00231674">
      <w:pPr>
        <w:rPr>
          <w:rFonts w:eastAsia="Cambria" w:cs="Times New Roman"/>
          <w:color w:val="000000"/>
          <w:lang w:val="cy-GB"/>
        </w:rPr>
      </w:pPr>
      <w:r w:rsidRPr="0022636E">
        <w:rPr>
          <w:b/>
          <w:lang w:val="cy-GB"/>
        </w:rPr>
        <w:lastRenderedPageBreak/>
        <w:t>YN DYST</w:t>
      </w:r>
      <w:r w:rsidRPr="0022636E">
        <w:rPr>
          <w:lang w:val="cy-GB"/>
        </w:rPr>
        <w:t xml:space="preserve"> i hyn mae’r partïon i’r Cytundeb hwn wedi arwyddo’r Cytundeb hwn ar y dyddiad a’r flwyddyn a bennir uchod ar ddechrau’r Cytundeb hwn.</w:t>
      </w:r>
      <w:r w:rsidR="00231674" w:rsidRPr="00231674">
        <w:rPr>
          <w:rFonts w:eastAsia="Cambria" w:cs="Times New Roman"/>
          <w:color w:val="000000"/>
          <w:lang w:val="cy-GB"/>
        </w:rPr>
        <w:t> </w:t>
      </w:r>
    </w:p>
    <w:p w14:paraId="6F665092" w14:textId="77777777" w:rsidR="00231674" w:rsidRPr="00231674" w:rsidRDefault="00231674" w:rsidP="00231674">
      <w:pPr>
        <w:rPr>
          <w:rFonts w:eastAsia="Cambria" w:cs="Times New Roman"/>
          <w:color w:val="000000"/>
          <w:lang w:val="cy-GB"/>
        </w:rPr>
      </w:pPr>
      <w:r w:rsidRPr="00231674">
        <w:rPr>
          <w:rFonts w:eastAsia="Cambria" w:cs="Times New Roman"/>
          <w:color w:val="000000"/>
          <w:lang w:val="cy-GB"/>
        </w:rPr>
        <w:t> </w:t>
      </w:r>
    </w:p>
    <w:p w14:paraId="6996AD1F" w14:textId="419663A0" w:rsidR="0022636E" w:rsidRPr="0022636E" w:rsidRDefault="0022636E" w:rsidP="0022636E">
      <w:pPr>
        <w:rPr>
          <w:lang w:val="cy-GB"/>
        </w:rPr>
      </w:pPr>
      <w:r w:rsidRPr="0022636E">
        <w:rPr>
          <w:lang w:val="cy-GB"/>
        </w:rPr>
        <w:t xml:space="preserve">Arwyddwyd gan gynrychiolydd awdurdodedig dros ac ar ran </w:t>
      </w:r>
      <w:r w:rsidRPr="0022636E">
        <w:rPr>
          <w:b/>
          <w:u w:val="single"/>
          <w:lang w:val="cy-GB"/>
        </w:rPr>
        <w:t>S4C</w:t>
      </w:r>
    </w:p>
    <w:p w14:paraId="4704EFDD" w14:textId="77777777" w:rsidR="0022636E" w:rsidRPr="0022636E" w:rsidRDefault="0022636E" w:rsidP="0022636E">
      <w:pPr>
        <w:rPr>
          <w:lang w:val="cy-GB"/>
        </w:rPr>
      </w:pPr>
      <w:r w:rsidRPr="0022636E">
        <w:rPr>
          <w:lang w:val="cy-GB"/>
        </w:rPr>
        <w:t>Llofnod ................................................................</w:t>
      </w:r>
    </w:p>
    <w:p w14:paraId="02454AC4" w14:textId="77777777" w:rsidR="0022636E" w:rsidRPr="0022636E" w:rsidRDefault="0022636E" w:rsidP="0022636E">
      <w:pPr>
        <w:rPr>
          <w:lang w:val="cy-GB"/>
        </w:rPr>
      </w:pPr>
      <w:r w:rsidRPr="0022636E">
        <w:rPr>
          <w:lang w:val="cy-GB"/>
        </w:rPr>
        <w:t>Enw ......................................................................</w:t>
      </w:r>
    </w:p>
    <w:p w14:paraId="15E01BFB" w14:textId="77777777" w:rsidR="0022636E" w:rsidRDefault="0022636E" w:rsidP="0022636E">
      <w:pPr>
        <w:rPr>
          <w:lang w:val="cy-GB"/>
        </w:rPr>
      </w:pPr>
    </w:p>
    <w:p w14:paraId="6049117A" w14:textId="5ECDBD32" w:rsidR="0022636E" w:rsidRPr="0022636E" w:rsidRDefault="0022636E" w:rsidP="0022636E">
      <w:pPr>
        <w:rPr>
          <w:lang w:val="cy-GB"/>
        </w:rPr>
      </w:pPr>
      <w:r w:rsidRPr="0022636E">
        <w:rPr>
          <w:lang w:val="cy-GB"/>
        </w:rPr>
        <w:t xml:space="preserve">Arwyddwyd gan gynrychiolydd awdurdodedig dros ac ar ran </w:t>
      </w:r>
      <w:r w:rsidRPr="0022636E">
        <w:rPr>
          <w:b/>
          <w:u w:val="single"/>
          <w:lang w:val="cy-GB"/>
        </w:rPr>
        <w:t>S4C</w:t>
      </w:r>
    </w:p>
    <w:p w14:paraId="581762EC" w14:textId="77777777" w:rsidR="0022636E" w:rsidRPr="0022636E" w:rsidRDefault="0022636E" w:rsidP="0022636E">
      <w:pPr>
        <w:rPr>
          <w:lang w:val="cy-GB"/>
        </w:rPr>
      </w:pPr>
      <w:r w:rsidRPr="0022636E">
        <w:rPr>
          <w:lang w:val="cy-GB"/>
        </w:rPr>
        <w:t>Llofnod ................................................................</w:t>
      </w:r>
    </w:p>
    <w:p w14:paraId="4C8AEBE8" w14:textId="77777777" w:rsidR="0022636E" w:rsidRPr="0022636E" w:rsidRDefault="0022636E" w:rsidP="0022636E">
      <w:pPr>
        <w:rPr>
          <w:lang w:val="cy-GB"/>
        </w:rPr>
      </w:pPr>
      <w:r w:rsidRPr="0022636E">
        <w:rPr>
          <w:lang w:val="cy-GB"/>
        </w:rPr>
        <w:t>Enw ......................................................................</w:t>
      </w:r>
    </w:p>
    <w:p w14:paraId="0910A28A" w14:textId="77777777" w:rsidR="0022636E" w:rsidRPr="0022636E" w:rsidRDefault="0022636E" w:rsidP="0022636E">
      <w:pPr>
        <w:rPr>
          <w:rFonts w:eastAsia="Cambria" w:cs="Times New Roman"/>
          <w:color w:val="000000"/>
          <w:lang w:val="cy-GB"/>
        </w:rPr>
      </w:pPr>
    </w:p>
    <w:p w14:paraId="65747F43" w14:textId="1BB08AE9" w:rsidR="0022636E" w:rsidRPr="0022636E" w:rsidRDefault="0022636E" w:rsidP="0022636E">
      <w:pPr>
        <w:rPr>
          <w:lang w:val="cy-GB"/>
        </w:rPr>
      </w:pPr>
      <w:r w:rsidRPr="0022636E">
        <w:rPr>
          <w:lang w:val="cy-GB"/>
        </w:rPr>
        <w:t xml:space="preserve">Arwyddwyd fel </w:t>
      </w:r>
      <w:r w:rsidRPr="0022636E">
        <w:rPr>
          <w:b/>
          <w:lang w:val="cy-GB"/>
        </w:rPr>
        <w:t>Gweithred</w:t>
      </w:r>
      <w:r w:rsidRPr="0022636E">
        <w:rPr>
          <w:lang w:val="cy-GB"/>
        </w:rPr>
        <w:t xml:space="preserve"> gan </w:t>
      </w:r>
      <w:r w:rsidRPr="0022636E">
        <w:rPr>
          <w:b/>
          <w:u w:val="single"/>
          <w:lang w:val="cy-GB"/>
        </w:rPr>
        <w:t>Y CYFLENWR</w:t>
      </w:r>
    </w:p>
    <w:p w14:paraId="414315B7" w14:textId="77777777" w:rsidR="0022636E" w:rsidRPr="0022636E" w:rsidRDefault="0022636E" w:rsidP="0022636E">
      <w:pPr>
        <w:rPr>
          <w:lang w:val="cy-GB"/>
        </w:rPr>
      </w:pPr>
      <w:r w:rsidRPr="0022636E">
        <w:rPr>
          <w:lang w:val="cy-GB"/>
        </w:rPr>
        <w:t>Drwy ei gynrychiolydd awdurdodedig</w:t>
      </w:r>
    </w:p>
    <w:p w14:paraId="627064C7" w14:textId="77777777" w:rsidR="0022636E" w:rsidRPr="0022636E" w:rsidRDefault="0022636E" w:rsidP="0022636E">
      <w:pPr>
        <w:rPr>
          <w:lang w:val="cy-GB"/>
        </w:rPr>
      </w:pPr>
    </w:p>
    <w:p w14:paraId="0CD716D7" w14:textId="77777777" w:rsidR="0022636E" w:rsidRPr="0022636E" w:rsidRDefault="0022636E" w:rsidP="0022636E">
      <w:pPr>
        <w:rPr>
          <w:lang w:val="cy-GB"/>
        </w:rPr>
      </w:pPr>
      <w:r w:rsidRPr="0022636E">
        <w:rPr>
          <w:lang w:val="cy-GB"/>
        </w:rPr>
        <w:t>Llofnod .................................................................</w:t>
      </w:r>
    </w:p>
    <w:p w14:paraId="29D3B9B4" w14:textId="77777777" w:rsidR="0022636E" w:rsidRPr="0022636E" w:rsidRDefault="0022636E" w:rsidP="0022636E">
      <w:pPr>
        <w:tabs>
          <w:tab w:val="left" w:pos="4320"/>
        </w:tabs>
        <w:rPr>
          <w:lang w:val="cy-GB"/>
        </w:rPr>
      </w:pPr>
      <w:r w:rsidRPr="0022636E">
        <w:rPr>
          <w:lang w:val="cy-GB"/>
        </w:rPr>
        <w:t>Enw .......................................................................</w:t>
      </w:r>
    </w:p>
    <w:p w14:paraId="626D8441" w14:textId="77777777" w:rsidR="0022636E" w:rsidRPr="0022636E" w:rsidRDefault="0022636E" w:rsidP="0022636E">
      <w:pPr>
        <w:rPr>
          <w:lang w:val="cy-GB"/>
        </w:rPr>
      </w:pPr>
    </w:p>
    <w:p w14:paraId="1E77AA1A" w14:textId="77777777" w:rsidR="0022636E" w:rsidRPr="0022636E" w:rsidRDefault="0022636E" w:rsidP="0022636E">
      <w:pPr>
        <w:rPr>
          <w:lang w:val="cy-GB"/>
        </w:rPr>
      </w:pPr>
      <w:r w:rsidRPr="0022636E">
        <w:rPr>
          <w:lang w:val="cy-GB"/>
        </w:rPr>
        <w:t>ym mhresenoldeb ................................................... (Tyst)</w:t>
      </w:r>
    </w:p>
    <w:p w14:paraId="01B0DC3D" w14:textId="77777777" w:rsidR="0022636E" w:rsidRPr="0022636E" w:rsidRDefault="0022636E" w:rsidP="0022636E">
      <w:pPr>
        <w:rPr>
          <w:lang w:val="cy-GB"/>
        </w:rPr>
      </w:pPr>
      <w:r w:rsidRPr="0022636E">
        <w:rPr>
          <w:lang w:val="cy-GB"/>
        </w:rPr>
        <w:t>Enw .......................................................................</w:t>
      </w:r>
    </w:p>
    <w:p w14:paraId="21370EFE" w14:textId="77777777" w:rsidR="0022636E" w:rsidRPr="0022636E" w:rsidRDefault="0022636E" w:rsidP="0022636E">
      <w:pPr>
        <w:rPr>
          <w:lang w:val="cy-GB"/>
        </w:rPr>
      </w:pPr>
      <w:r w:rsidRPr="0022636E">
        <w:rPr>
          <w:lang w:val="cy-GB"/>
        </w:rPr>
        <w:t>Cyfeiriad ................................................................</w:t>
      </w:r>
    </w:p>
    <w:p w14:paraId="713F7FF4" w14:textId="77777777" w:rsidR="0022636E" w:rsidRPr="0022636E" w:rsidRDefault="0022636E" w:rsidP="0022636E">
      <w:pPr>
        <w:rPr>
          <w:lang w:val="cy-GB"/>
        </w:rPr>
      </w:pPr>
      <w:r w:rsidRPr="0022636E">
        <w:rPr>
          <w:lang w:val="cy-GB"/>
        </w:rPr>
        <w:t>Swydd .....................................................................</w:t>
      </w:r>
    </w:p>
    <w:p w14:paraId="6371D42C" w14:textId="77777777" w:rsidR="008C5092" w:rsidRPr="009220C5" w:rsidRDefault="008C5092" w:rsidP="008C5092">
      <w:pPr>
        <w:jc w:val="center"/>
        <w:rPr>
          <w:lang w:val="cy-GB"/>
        </w:rPr>
      </w:pPr>
    </w:p>
    <w:sectPr w:rsidR="008C5092" w:rsidRPr="009220C5" w:rsidSect="00961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3"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BB966BE"/>
    <w:multiLevelType w:val="multilevel"/>
    <w:tmpl w:val="15804ED0"/>
    <w:numStyleLink w:val="NumbListSections"/>
  </w:abstractNum>
  <w:abstractNum w:abstractNumId="15" w15:restartNumberingAfterBreak="0">
    <w:nsid w:val="190B6ACE"/>
    <w:multiLevelType w:val="multilevel"/>
    <w:tmpl w:val="51F8FD16"/>
    <w:lvl w:ilvl="0">
      <w:start w:val="2"/>
      <w:numFmt w:val="decimal"/>
      <w:lvlText w:val="%1"/>
      <w:lvlJc w:val="left"/>
      <w:pPr>
        <w:ind w:left="360" w:hanging="360"/>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9854B08"/>
    <w:multiLevelType w:val="multilevel"/>
    <w:tmpl w:val="76D899F2"/>
    <w:lvl w:ilvl="0">
      <w:start w:val="1"/>
      <w:numFmt w:val="decimal"/>
      <w:pStyle w:val="Numbered1"/>
      <w:lvlText w:val="%1."/>
      <w:lvlJc w:val="left"/>
      <w:pPr>
        <w:tabs>
          <w:tab w:val="num" w:pos="720"/>
        </w:tabs>
        <w:ind w:left="720" w:hanging="720"/>
      </w:pPr>
      <w:rPr>
        <w:rFonts w:hint="default"/>
      </w:rPr>
    </w:lvl>
    <w:lvl w:ilvl="1">
      <w:start w:val="1"/>
      <w:numFmt w:val="decimal"/>
      <w:pStyle w:val="Numbered11"/>
      <w:lvlText w:val="%1.%2"/>
      <w:lvlJc w:val="left"/>
      <w:pPr>
        <w:tabs>
          <w:tab w:val="num" w:pos="720"/>
        </w:tabs>
        <w:ind w:left="720" w:hanging="720"/>
      </w:pPr>
      <w:rPr>
        <w:rFonts w:hint="default"/>
      </w:rPr>
    </w:lvl>
    <w:lvl w:ilvl="2">
      <w:start w:val="1"/>
      <w:numFmt w:val="decimal"/>
      <w:pStyle w:val="Numbered111"/>
      <w:lvlText w:val="%1.%2.%3"/>
      <w:lvlJc w:val="left"/>
      <w:pPr>
        <w:ind w:left="1800" w:hanging="1080"/>
      </w:pPr>
      <w:rPr>
        <w:rFonts w:hint="default"/>
        <w:b w:val="0"/>
        <w:i w:val="0"/>
      </w:rPr>
    </w:lvl>
    <w:lvl w:ilvl="3">
      <w:start w:val="1"/>
      <w:numFmt w:val="lowerLetter"/>
      <w:pStyle w:val="Numbered111a"/>
      <w:lvlText w:val="(%4)"/>
      <w:lvlJc w:val="left"/>
      <w:pPr>
        <w:tabs>
          <w:tab w:val="num" w:pos="2523"/>
        </w:tabs>
        <w:ind w:left="2523" w:hanging="720"/>
      </w:pPr>
      <w:rPr>
        <w:rFonts w:hint="default"/>
      </w:rPr>
    </w:lvl>
    <w:lvl w:ilvl="4">
      <w:start w:val="1"/>
      <w:numFmt w:val="lowerRoman"/>
      <w:pStyle w:val="Numbered111ai"/>
      <w:lvlText w:val="(%5)"/>
      <w:lvlJc w:val="left"/>
      <w:pPr>
        <w:tabs>
          <w:tab w:val="num" w:pos="3243"/>
        </w:tabs>
        <w:ind w:left="3243" w:hanging="720"/>
      </w:pPr>
      <w:rPr>
        <w:rFonts w:hint="default"/>
      </w:rPr>
    </w:lvl>
    <w:lvl w:ilvl="5">
      <w:start w:val="1"/>
      <w:numFmt w:val="upperLetter"/>
      <w:pStyle w:val="Numbered111aiA"/>
      <w:lvlText w:val="(%6)"/>
      <w:lvlJc w:val="left"/>
      <w:pPr>
        <w:tabs>
          <w:tab w:val="num" w:pos="3963"/>
        </w:tabs>
        <w:ind w:left="3963"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1069" w:hanging="360"/>
      </w:pPr>
      <w:rPr>
        <w:rFonts w:hint="default"/>
      </w:rPr>
    </w:lvl>
  </w:abstractNum>
  <w:abstractNum w:abstractNumId="17" w15:restartNumberingAfterBreak="0">
    <w:nsid w:val="1BB24199"/>
    <w:multiLevelType w:val="multilevel"/>
    <w:tmpl w:val="E460CD5E"/>
    <w:numStyleLink w:val="NumbListIntro"/>
  </w:abstractNum>
  <w:abstractNum w:abstractNumId="18"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9"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0"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1"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182CBD"/>
    <w:multiLevelType w:val="multilevel"/>
    <w:tmpl w:val="7D4E827A"/>
    <w:lvl w:ilvl="0">
      <w:start w:val="1"/>
      <w:numFmt w:val="lowerLetter"/>
      <w:pStyle w:val="LWTableNumber"/>
      <w:lvlText w:val="(%1)"/>
      <w:lvlJc w:val="left"/>
      <w:pPr>
        <w:tabs>
          <w:tab w:val="num" w:pos="720"/>
        </w:tabs>
        <w:ind w:left="720" w:hanging="720"/>
      </w:pPr>
      <w:rPr>
        <w:rFonts w:ascii="Garamond" w:hAnsi="Garamond" w:hint="default"/>
        <w:caps w:val="0"/>
        <w:strike w:val="0"/>
        <w:dstrike w:val="0"/>
        <w:vanish w:val="0"/>
        <w:color w:val="000000"/>
        <w:sz w:val="22"/>
        <w:vertAlign w:val="baseline"/>
      </w:rPr>
    </w:lvl>
    <w:lvl w:ilvl="1">
      <w:start w:val="1"/>
      <w:numFmt w:val="lowerRoman"/>
      <w:pStyle w:val="LWTableNumber2"/>
      <w:lvlText w:val="(%2)"/>
      <w:lvlJc w:val="left"/>
      <w:pPr>
        <w:tabs>
          <w:tab w:val="num" w:pos="1440"/>
        </w:tabs>
        <w:ind w:left="1440" w:hanging="720"/>
      </w:pPr>
      <w:rPr>
        <w:rFonts w:ascii="Garamond" w:hAnsi="Garamond" w:hint="default"/>
        <w:caps w:val="0"/>
        <w:strike w:val="0"/>
        <w:dstrike w:val="0"/>
        <w:vanish w:val="0"/>
        <w:color w:val="000000"/>
        <w:sz w:val="22"/>
        <w:u w:val="none"/>
        <w:effect w:val="none"/>
        <w:vertAlign w:val="baseline"/>
      </w:rPr>
    </w:lvl>
    <w:lvl w:ilvl="2">
      <w:start w:val="1"/>
      <w:numFmt w:val="decimal"/>
      <w:lvlText w:val="%1.%2.%3"/>
      <w:lvlJc w:val="left"/>
      <w:pPr>
        <w:tabs>
          <w:tab w:val="num" w:pos="1440"/>
        </w:tabs>
        <w:ind w:left="1440" w:hanging="720"/>
      </w:pPr>
      <w:rPr>
        <w:rFonts w:ascii="Garamond" w:hAnsi="Garamond" w:hint="default"/>
        <w:b w:val="0"/>
        <w:i w:val="0"/>
        <w:caps w:val="0"/>
        <w:strike w:val="0"/>
        <w:dstrike w:val="0"/>
        <w:vanish w:val="0"/>
        <w:color w:val="000000"/>
        <w:sz w:val="22"/>
        <w:u w:val="none"/>
        <w:vertAlign w:val="baseline"/>
      </w:rPr>
    </w:lvl>
    <w:lvl w:ilvl="3">
      <w:start w:val="1"/>
      <w:numFmt w:val="lowerLetter"/>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rPr>
    </w:lvl>
    <w:lvl w:ilvl="4">
      <w:start w:val="1"/>
      <w:numFmt w:val="lowerRoman"/>
      <w:lvlText w:val="(%5)"/>
      <w:lvlJc w:val="left"/>
      <w:pPr>
        <w:tabs>
          <w:tab w:val="num" w:pos="2880"/>
        </w:tabs>
        <w:ind w:left="2880" w:hanging="720"/>
      </w:pPr>
      <w:rPr>
        <w:rFonts w:ascii="Garamond" w:hAnsi="Garamond" w:hint="default"/>
        <w:b w:val="0"/>
        <w:i w:val="0"/>
        <w:caps w:val="0"/>
        <w:strike w:val="0"/>
        <w:dstrike w:val="0"/>
        <w:vanish w:val="0"/>
        <w:color w:val="000000"/>
        <w:sz w:val="22"/>
        <w:vertAlign w:val="baseline"/>
      </w:rPr>
    </w:lvl>
    <w:lvl w:ilvl="5">
      <w:start w:val="1"/>
      <w:numFmt w:val="upperLetter"/>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rPr>
    </w:lvl>
    <w:lvl w:ilvl="6">
      <w:start w:val="1"/>
      <w:numFmt w:val="decimal"/>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rPr>
    </w:lvl>
    <w:lvl w:ilvl="7">
      <w:start w:val="1"/>
      <w:numFmt w:val="upperRoman"/>
      <w:lvlText w:val="(%8)"/>
      <w:lvlJc w:val="left"/>
      <w:pPr>
        <w:tabs>
          <w:tab w:val="num" w:pos="5040"/>
        </w:tabs>
        <w:ind w:left="5040" w:hanging="720"/>
      </w:pPr>
      <w:rPr>
        <w:rFonts w:ascii="Garamond" w:hAnsi="Garamond" w:hint="default"/>
        <w:b w:val="0"/>
        <w:i w:val="0"/>
        <w:caps w:val="0"/>
        <w:strike w:val="0"/>
        <w:dstrike w:val="0"/>
        <w:vanish w:val="0"/>
        <w:color w:val="00000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color w:val="000000"/>
        <w:sz w:val="22"/>
        <w:vertAlign w:val="baseline"/>
      </w:rPr>
    </w:lvl>
  </w:abstractNum>
  <w:abstractNum w:abstractNumId="23"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4" w15:restartNumberingAfterBreak="0">
    <w:nsid w:val="2E331A83"/>
    <w:multiLevelType w:val="hybridMultilevel"/>
    <w:tmpl w:val="79F64660"/>
    <w:lvl w:ilvl="0" w:tplc="FFFFFFFF">
      <w:start w:val="1"/>
      <w:numFmt w:val="bullet"/>
      <w:pStyle w:val="LWBullet1"/>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9C326E"/>
    <w:multiLevelType w:val="multilevel"/>
    <w:tmpl w:val="3060548A"/>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3"/>
      <w:lvlJc w:val="left"/>
      <w:pPr>
        <w:tabs>
          <w:tab w:val="num" w:pos="851"/>
        </w:tabs>
        <w:ind w:left="851" w:hanging="851"/>
      </w:pPr>
      <w:rPr>
        <w:rFonts w:hint="default"/>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6"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3C59562F"/>
    <w:multiLevelType w:val="multilevel"/>
    <w:tmpl w:val="7F7ACB08"/>
    <w:numStyleLink w:val="NumbLstBullet"/>
  </w:abstractNum>
  <w:abstractNum w:abstractNumId="28" w15:restartNumberingAfterBreak="0">
    <w:nsid w:val="3D3E224D"/>
    <w:multiLevelType w:val="multilevel"/>
    <w:tmpl w:val="C5E45A50"/>
    <w:lvl w:ilvl="0">
      <w:start w:val="1"/>
      <w:numFmt w:val="decimal"/>
      <w:pStyle w:val="LWHead1-Unbold"/>
      <w:isLgl/>
      <w:lvlText w:val="%1."/>
      <w:lvlJc w:val="left"/>
      <w:pPr>
        <w:tabs>
          <w:tab w:val="num" w:pos="720"/>
        </w:tabs>
        <w:ind w:left="720" w:hanging="720"/>
      </w:pPr>
      <w:rPr>
        <w:rFonts w:ascii="Garamond" w:hAnsi="Garamond" w:hint="default"/>
        <w:b w:val="0"/>
        <w:i w:val="0"/>
        <w:caps w:val="0"/>
        <w:strike w:val="0"/>
        <w:dstrike w:val="0"/>
        <w:vanish w:val="0"/>
        <w:color w:val="000000"/>
        <w:sz w:val="22"/>
        <w:vertAlign w:val="baseline"/>
      </w:rPr>
    </w:lvl>
    <w:lvl w:ilvl="1">
      <w:start w:val="1"/>
      <w:numFmt w:val="decimal"/>
      <w:lvlText w:val="%1.%2"/>
      <w:lvlJc w:val="left"/>
      <w:pPr>
        <w:tabs>
          <w:tab w:val="num" w:pos="720"/>
        </w:tabs>
        <w:ind w:left="720" w:hanging="720"/>
      </w:pPr>
      <w:rPr>
        <w:rFonts w:ascii="Garamond" w:hAnsi="Garamond" w:hint="default"/>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ascii="Garamond" w:hAnsi="Garamond" w:hint="default"/>
        <w:b w:val="0"/>
        <w:i w:val="0"/>
        <w:caps w:val="0"/>
        <w:strike w:val="0"/>
        <w:dstrike w:val="0"/>
        <w:vanish w:val="0"/>
        <w:color w:val="000000"/>
        <w:sz w:val="22"/>
        <w:vertAlign w:val="baseline"/>
      </w:rPr>
    </w:lvl>
    <w:lvl w:ilvl="3">
      <w:start w:val="1"/>
      <w:numFmt w:val="lowerLetter"/>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rPr>
    </w:lvl>
    <w:lvl w:ilvl="4">
      <w:start w:val="1"/>
      <w:numFmt w:val="lowerRoman"/>
      <w:lvlText w:val="(%5)"/>
      <w:lvlJc w:val="left"/>
      <w:pPr>
        <w:tabs>
          <w:tab w:val="num" w:pos="2880"/>
        </w:tabs>
        <w:ind w:left="2880" w:hanging="720"/>
      </w:pPr>
      <w:rPr>
        <w:rFonts w:ascii="Garamond" w:hAnsi="Garamond" w:hint="default"/>
        <w:b w:val="0"/>
        <w:i w:val="0"/>
        <w:caps w:val="0"/>
        <w:strike w:val="0"/>
        <w:dstrike w:val="0"/>
        <w:vanish w:val="0"/>
        <w:color w:val="000000"/>
        <w:sz w:val="22"/>
        <w:vertAlign w:val="baseline"/>
      </w:rPr>
    </w:lvl>
    <w:lvl w:ilvl="5">
      <w:start w:val="1"/>
      <w:numFmt w:val="upperLetter"/>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rPr>
    </w:lvl>
    <w:lvl w:ilvl="6">
      <w:start w:val="1"/>
      <w:numFmt w:val="decimal"/>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rPr>
    </w:lvl>
    <w:lvl w:ilvl="7">
      <w:start w:val="1"/>
      <w:numFmt w:val="upperRoman"/>
      <w:lvlText w:val="(%8)"/>
      <w:lvlJc w:val="left"/>
      <w:pPr>
        <w:tabs>
          <w:tab w:val="num" w:pos="5040"/>
        </w:tabs>
        <w:ind w:left="720" w:firstLine="3600"/>
      </w:pPr>
      <w:rPr>
        <w:rFonts w:ascii="Garamond" w:hAnsi="Garamond" w:hint="default"/>
        <w:b w:val="0"/>
        <w:i w:val="0"/>
        <w:caps w:val="0"/>
        <w:strike w:val="0"/>
        <w:dstrike w:val="0"/>
        <w:vanish w:val="0"/>
        <w:color w:val="000000"/>
        <w:sz w:val="22"/>
        <w:vertAlign w:val="baseline"/>
      </w:rPr>
    </w:lvl>
    <w:lvl w:ilvl="8">
      <w:start w:val="1"/>
      <w:numFmt w:val="decimal"/>
      <w:lvlText w:val="(%9)"/>
      <w:lvlJc w:val="left"/>
      <w:pPr>
        <w:tabs>
          <w:tab w:val="num" w:pos="3960"/>
        </w:tabs>
        <w:ind w:left="1584" w:firstLine="2016"/>
      </w:pPr>
      <w:rPr>
        <w:rFonts w:ascii="Garamond" w:hAnsi="Garamond" w:hint="default"/>
        <w:b w:val="0"/>
        <w:i w:val="0"/>
        <w:caps w:val="0"/>
        <w:strike w:val="0"/>
        <w:dstrike w:val="0"/>
        <w:vanish w:val="0"/>
        <w:color w:val="000000"/>
        <w:sz w:val="22"/>
        <w:vertAlign w:val="baseline"/>
      </w:rPr>
    </w:lvl>
  </w:abstractNum>
  <w:abstractNum w:abstractNumId="29" w15:restartNumberingAfterBreak="0">
    <w:nsid w:val="40C9205C"/>
    <w:multiLevelType w:val="multilevel"/>
    <w:tmpl w:val="6C568346"/>
    <w:numStyleLink w:val="NumbListKHA"/>
  </w:abstractNum>
  <w:abstractNum w:abstractNumId="30"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1"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2" w15:restartNumberingAfterBreak="0">
    <w:nsid w:val="44F064C1"/>
    <w:multiLevelType w:val="multilevel"/>
    <w:tmpl w:val="F57AF650"/>
    <w:lvl w:ilvl="0">
      <w:start w:val="1"/>
      <w:numFmt w:val="decimal"/>
      <w:pStyle w:val="LWHead1"/>
      <w:isLgl/>
      <w:lvlText w:val="%1."/>
      <w:lvlJc w:val="left"/>
      <w:pPr>
        <w:tabs>
          <w:tab w:val="num" w:pos="720"/>
        </w:tabs>
        <w:ind w:left="720" w:hanging="720"/>
      </w:pPr>
      <w:rPr>
        <w:rFonts w:ascii="Arial" w:hAnsi="Arial" w:cs="Arial" w:hint="default"/>
        <w:caps w:val="0"/>
        <w:strike w:val="0"/>
        <w:dstrike w:val="0"/>
        <w:vanish w:val="0"/>
        <w:color w:val="000000"/>
        <w:sz w:val="18"/>
        <w:szCs w:val="18"/>
        <w:vertAlign w:val="baseline"/>
      </w:rPr>
    </w:lvl>
    <w:lvl w:ilvl="1">
      <w:start w:val="1"/>
      <w:numFmt w:val="decimal"/>
      <w:pStyle w:val="LWHead2"/>
      <w:lvlText w:val="%1.%2"/>
      <w:lvlJc w:val="left"/>
      <w:pPr>
        <w:tabs>
          <w:tab w:val="num" w:pos="720"/>
        </w:tabs>
        <w:ind w:left="720" w:hanging="720"/>
      </w:pPr>
      <w:rPr>
        <w:rFonts w:ascii="Arial" w:hAnsi="Arial" w:cs="Arial" w:hint="default"/>
        <w:b w:val="0"/>
        <w:caps w:val="0"/>
        <w:strike w:val="0"/>
        <w:dstrike w:val="0"/>
        <w:vanish w:val="0"/>
        <w:color w:val="000000"/>
        <w:sz w:val="18"/>
        <w:szCs w:val="18"/>
        <w:vertAlign w:val="baseline"/>
      </w:rPr>
    </w:lvl>
    <w:lvl w:ilvl="2">
      <w:start w:val="1"/>
      <w:numFmt w:val="decimal"/>
      <w:pStyle w:val="LWHead3"/>
      <w:lvlText w:val="%1.%2.%3"/>
      <w:lvlJc w:val="left"/>
      <w:pPr>
        <w:tabs>
          <w:tab w:val="num" w:pos="1440"/>
        </w:tabs>
        <w:ind w:left="1440" w:hanging="720"/>
      </w:pPr>
      <w:rPr>
        <w:rFonts w:ascii="Garamond" w:hAnsi="Garamond" w:hint="default"/>
        <w:b w:val="0"/>
        <w:i w:val="0"/>
        <w:caps w:val="0"/>
        <w:strike w:val="0"/>
        <w:dstrike w:val="0"/>
        <w:vanish w:val="0"/>
        <w:color w:val="000000"/>
        <w:sz w:val="22"/>
        <w:vertAlign w:val="baseline"/>
      </w:rPr>
    </w:lvl>
    <w:lvl w:ilvl="3">
      <w:start w:val="1"/>
      <w:numFmt w:val="lowerLetter"/>
      <w:pStyle w:val="LWHead4"/>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rPr>
    </w:lvl>
    <w:lvl w:ilvl="4">
      <w:start w:val="1"/>
      <w:numFmt w:val="lowerRoman"/>
      <w:pStyle w:val="LWHead5"/>
      <w:lvlText w:val="(%5)"/>
      <w:lvlJc w:val="left"/>
      <w:pPr>
        <w:tabs>
          <w:tab w:val="num" w:pos="3414"/>
        </w:tabs>
        <w:ind w:left="3414" w:hanging="720"/>
      </w:pPr>
      <w:rPr>
        <w:rFonts w:ascii="Garamond" w:hAnsi="Garamond" w:hint="default"/>
        <w:b w:val="0"/>
        <w:i w:val="0"/>
        <w:caps w:val="0"/>
        <w:strike w:val="0"/>
        <w:dstrike w:val="0"/>
        <w:vanish w:val="0"/>
        <w:color w:val="00000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rPr>
    </w:lvl>
    <w:lvl w:ilvl="7">
      <w:start w:val="1"/>
      <w:numFmt w:val="upperRoman"/>
      <w:pStyle w:val="LWHead8"/>
      <w:lvlText w:val="(%8)"/>
      <w:lvlJc w:val="left"/>
      <w:pPr>
        <w:tabs>
          <w:tab w:val="num" w:pos="5040"/>
        </w:tabs>
        <w:ind w:left="720" w:firstLine="3600"/>
      </w:pPr>
      <w:rPr>
        <w:rFonts w:ascii="Garamond" w:hAnsi="Garamond" w:hint="default"/>
        <w:b w:val="0"/>
        <w:i w:val="0"/>
        <w:caps w:val="0"/>
        <w:strike w:val="0"/>
        <w:dstrike w:val="0"/>
        <w:vanish w:val="0"/>
        <w:color w:val="000000"/>
        <w:sz w:val="22"/>
        <w:vertAlign w:val="baseline"/>
      </w:rPr>
    </w:lvl>
    <w:lvl w:ilvl="8">
      <w:start w:val="1"/>
      <w:numFmt w:val="decimal"/>
      <w:lvlText w:val="(%9)"/>
      <w:lvlJc w:val="left"/>
      <w:pPr>
        <w:tabs>
          <w:tab w:val="num" w:pos="3960"/>
        </w:tabs>
        <w:ind w:left="1584" w:firstLine="2016"/>
      </w:pPr>
      <w:rPr>
        <w:rFonts w:ascii="Garamond" w:hAnsi="Garamond" w:hint="default"/>
        <w:b w:val="0"/>
        <w:i w:val="0"/>
        <w:caps w:val="0"/>
        <w:strike w:val="0"/>
        <w:dstrike w:val="0"/>
        <w:vanish w:val="0"/>
        <w:color w:val="000000"/>
        <w:sz w:val="22"/>
        <w:vertAlign w:val="baseline"/>
      </w:rPr>
    </w:lvl>
  </w:abstractNum>
  <w:abstractNum w:abstractNumId="33" w15:restartNumberingAfterBreak="0">
    <w:nsid w:val="48233577"/>
    <w:multiLevelType w:val="multilevel"/>
    <w:tmpl w:val="2FD68B9C"/>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92C5064"/>
    <w:multiLevelType w:val="multilevel"/>
    <w:tmpl w:val="5DE8E452"/>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6" w15:restartNumberingAfterBreak="0">
    <w:nsid w:val="53AF17F2"/>
    <w:multiLevelType w:val="multilevel"/>
    <w:tmpl w:val="492EC28A"/>
    <w:lvl w:ilvl="0">
      <w:start w:val="1"/>
      <w:numFmt w:val="decimal"/>
      <w:pStyle w:val="Level1Number"/>
      <w:lvlText w:val="%1."/>
      <w:lvlJc w:val="left"/>
      <w:pPr>
        <w:tabs>
          <w:tab w:val="num" w:pos="851"/>
        </w:tabs>
        <w:ind w:left="851" w:hanging="851"/>
      </w:pPr>
      <w:rPr>
        <w:rFonts w:hint="default"/>
        <w:u w:val="single"/>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37" w15:restartNumberingAfterBreak="0">
    <w:nsid w:val="568334EC"/>
    <w:multiLevelType w:val="multilevel"/>
    <w:tmpl w:val="F5D80B1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8" w15:restartNumberingAfterBreak="0">
    <w:nsid w:val="59763FC0"/>
    <w:multiLevelType w:val="multilevel"/>
    <w:tmpl w:val="3060548A"/>
    <w:numStyleLink w:val="NumbListSchedules"/>
  </w:abstractNum>
  <w:abstractNum w:abstractNumId="39"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5B1131F"/>
    <w:multiLevelType w:val="multilevel"/>
    <w:tmpl w:val="731A401A"/>
    <w:styleLink w:val="NumbList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decimal"/>
      <w:lvlText w:val="(%8)"/>
      <w:lvlJc w:val="left"/>
      <w:pPr>
        <w:tabs>
          <w:tab w:val="num" w:pos="5954"/>
        </w:tabs>
        <w:ind w:left="5954" w:hanging="851"/>
      </w:pPr>
      <w:rPr>
        <w:rFonts w:hint="default"/>
      </w:rPr>
    </w:lvl>
    <w:lvl w:ilvl="8">
      <w:start w:val="1"/>
      <w:numFmt w:val="ordinal"/>
      <w:lvlText w:val="(%9.)"/>
      <w:lvlJc w:val="left"/>
      <w:pPr>
        <w:tabs>
          <w:tab w:val="num" w:pos="6804"/>
        </w:tabs>
        <w:ind w:left="6804" w:hanging="850"/>
      </w:pPr>
      <w:rPr>
        <w:rFonts w:hint="default"/>
      </w:rPr>
    </w:lvl>
  </w:abstractNum>
  <w:abstractNum w:abstractNumId="41"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2"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43" w15:restartNumberingAfterBreak="0">
    <w:nsid w:val="723C3F18"/>
    <w:multiLevelType w:val="multilevel"/>
    <w:tmpl w:val="11146EAE"/>
    <w:numStyleLink w:val="NumbLstTables"/>
  </w:abstractNum>
  <w:abstractNum w:abstractNumId="44" w15:restartNumberingAfterBreak="0">
    <w:nsid w:val="7B4F5209"/>
    <w:multiLevelType w:val="multilevel"/>
    <w:tmpl w:val="2C0645D8"/>
    <w:numStyleLink w:val="NumbListBodyText"/>
  </w:abstractNum>
  <w:abstractNum w:abstractNumId="45"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CBD3B29"/>
    <w:multiLevelType w:val="multilevel"/>
    <w:tmpl w:val="552AA824"/>
    <w:numStyleLink w:val="NumbListKHPart"/>
  </w:abstractNum>
  <w:num w:numId="1" w16cid:durableId="1306155088">
    <w:abstractNumId w:val="9"/>
  </w:num>
  <w:num w:numId="2" w16cid:durableId="509417698">
    <w:abstractNumId w:val="7"/>
  </w:num>
  <w:num w:numId="3" w16cid:durableId="951010982">
    <w:abstractNumId w:val="6"/>
  </w:num>
  <w:num w:numId="4" w16cid:durableId="2033067903">
    <w:abstractNumId w:val="8"/>
  </w:num>
  <w:num w:numId="5" w16cid:durableId="1454905993">
    <w:abstractNumId w:val="3"/>
  </w:num>
  <w:num w:numId="6" w16cid:durableId="1249005206">
    <w:abstractNumId w:val="2"/>
  </w:num>
  <w:num w:numId="7" w16cid:durableId="1715694896">
    <w:abstractNumId w:val="5"/>
  </w:num>
  <w:num w:numId="8" w16cid:durableId="948005022">
    <w:abstractNumId w:val="4"/>
  </w:num>
  <w:num w:numId="9" w16cid:durableId="865362500">
    <w:abstractNumId w:val="1"/>
  </w:num>
  <w:num w:numId="10" w16cid:durableId="1739402525">
    <w:abstractNumId w:val="0"/>
  </w:num>
  <w:num w:numId="11" w16cid:durableId="1598249684">
    <w:abstractNumId w:val="11"/>
  </w:num>
  <w:num w:numId="12" w16cid:durableId="402221393">
    <w:abstractNumId w:val="26"/>
  </w:num>
  <w:num w:numId="13" w16cid:durableId="1378434467">
    <w:abstractNumId w:val="21"/>
  </w:num>
  <w:num w:numId="14" w16cid:durableId="1310748233">
    <w:abstractNumId w:val="45"/>
  </w:num>
  <w:num w:numId="15" w16cid:durableId="1170875635">
    <w:abstractNumId w:val="30"/>
  </w:num>
  <w:num w:numId="16" w16cid:durableId="888692369">
    <w:abstractNumId w:val="10"/>
  </w:num>
  <w:num w:numId="17" w16cid:durableId="1896549782">
    <w:abstractNumId w:val="35"/>
  </w:num>
  <w:num w:numId="18" w16cid:durableId="127088849">
    <w:abstractNumId w:val="40"/>
  </w:num>
  <w:num w:numId="19" w16cid:durableId="2005283439">
    <w:abstractNumId w:val="25"/>
  </w:num>
  <w:num w:numId="20" w16cid:durableId="663631798">
    <w:abstractNumId w:val="31"/>
  </w:num>
  <w:num w:numId="21" w16cid:durableId="2114787804">
    <w:abstractNumId w:val="20"/>
  </w:num>
  <w:num w:numId="22" w16cid:durableId="946885669">
    <w:abstractNumId w:val="18"/>
  </w:num>
  <w:num w:numId="23" w16cid:durableId="56705897">
    <w:abstractNumId w:val="39"/>
  </w:num>
  <w:num w:numId="24" w16cid:durableId="133448612">
    <w:abstractNumId w:val="42"/>
  </w:num>
  <w:num w:numId="25" w16cid:durableId="1950812899">
    <w:abstractNumId w:val="12"/>
  </w:num>
  <w:num w:numId="26" w16cid:durableId="505948205">
    <w:abstractNumId w:val="14"/>
  </w:num>
  <w:num w:numId="27" w16cid:durableId="1769351081">
    <w:abstractNumId w:val="43"/>
  </w:num>
  <w:num w:numId="28" w16cid:durableId="1968655247">
    <w:abstractNumId w:val="17"/>
  </w:num>
  <w:num w:numId="29" w16cid:durableId="838468511">
    <w:abstractNumId w:val="38"/>
  </w:num>
  <w:num w:numId="30" w16cid:durableId="102775287">
    <w:abstractNumId w:val="23"/>
  </w:num>
  <w:num w:numId="31" w16cid:durableId="1199008117">
    <w:abstractNumId w:val="29"/>
  </w:num>
  <w:num w:numId="32" w16cid:durableId="477693509">
    <w:abstractNumId w:val="19"/>
  </w:num>
  <w:num w:numId="33" w16cid:durableId="566767031">
    <w:abstractNumId w:val="13"/>
  </w:num>
  <w:num w:numId="34" w16cid:durableId="1107820590">
    <w:abstractNumId w:val="46"/>
  </w:num>
  <w:num w:numId="35" w16cid:durableId="1196426215">
    <w:abstractNumId w:val="41"/>
  </w:num>
  <w:num w:numId="36" w16cid:durableId="1741441697">
    <w:abstractNumId w:val="27"/>
  </w:num>
  <w:num w:numId="37" w16cid:durableId="2098625960">
    <w:abstractNumId w:val="44"/>
  </w:num>
  <w:num w:numId="38" w16cid:durableId="305739863">
    <w:abstractNumId w:val="36"/>
  </w:num>
  <w:num w:numId="39" w16cid:durableId="999970345">
    <w:abstractNumId w:val="16"/>
  </w:num>
  <w:num w:numId="40" w16cid:durableId="430860867">
    <w:abstractNumId w:val="28"/>
  </w:num>
  <w:num w:numId="41" w16cid:durableId="942956546">
    <w:abstractNumId w:val="32"/>
  </w:num>
  <w:num w:numId="42" w16cid:durableId="905184577">
    <w:abstractNumId w:val="22"/>
  </w:num>
  <w:num w:numId="43" w16cid:durableId="100075868">
    <w:abstractNumId w:val="24"/>
  </w:num>
  <w:num w:numId="44" w16cid:durableId="593333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16172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7079276">
    <w:abstractNumId w:val="33"/>
  </w:num>
  <w:num w:numId="47" w16cid:durableId="1364090881">
    <w:abstractNumId w:val="15"/>
  </w:num>
  <w:num w:numId="48" w16cid:durableId="383136806">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76"/>
    <w:rsid w:val="00097C6C"/>
    <w:rsid w:val="000C1922"/>
    <w:rsid w:val="001A3079"/>
    <w:rsid w:val="0022636E"/>
    <w:rsid w:val="00231674"/>
    <w:rsid w:val="002C033B"/>
    <w:rsid w:val="002D0016"/>
    <w:rsid w:val="0044176B"/>
    <w:rsid w:val="0046701F"/>
    <w:rsid w:val="00480272"/>
    <w:rsid w:val="005F7AE0"/>
    <w:rsid w:val="006B7A9C"/>
    <w:rsid w:val="0070322A"/>
    <w:rsid w:val="00730F12"/>
    <w:rsid w:val="0074028B"/>
    <w:rsid w:val="007777CE"/>
    <w:rsid w:val="007B3528"/>
    <w:rsid w:val="008916D8"/>
    <w:rsid w:val="008C5092"/>
    <w:rsid w:val="008E46B0"/>
    <w:rsid w:val="008F191C"/>
    <w:rsid w:val="009220C5"/>
    <w:rsid w:val="00946293"/>
    <w:rsid w:val="00954DB1"/>
    <w:rsid w:val="00961A20"/>
    <w:rsid w:val="00976509"/>
    <w:rsid w:val="00985DFA"/>
    <w:rsid w:val="009D65ED"/>
    <w:rsid w:val="00A24CD6"/>
    <w:rsid w:val="00A33FB9"/>
    <w:rsid w:val="00A50B97"/>
    <w:rsid w:val="00AC3FB3"/>
    <w:rsid w:val="00B0352C"/>
    <w:rsid w:val="00B610F1"/>
    <w:rsid w:val="00B81076"/>
    <w:rsid w:val="00BA3EC6"/>
    <w:rsid w:val="00BD12BC"/>
    <w:rsid w:val="00D41794"/>
    <w:rsid w:val="00E117D8"/>
    <w:rsid w:val="00ED1974"/>
    <w:rsid w:val="00F41D1F"/>
    <w:rsid w:val="00F8673C"/>
    <w:rsid w:val="00FB23FD"/>
    <w:rsid w:val="00FD4B14"/>
    <w:rsid w:val="00FD5678"/>
    <w:rsid w:val="00FF250F"/>
  </w:rsids>
  <m:mathPr>
    <m:mathFont m:val="Cambria Math"/>
    <m:brkBin m:val="before"/>
    <m:brkBinSub m:val="--"/>
    <m:smallFrac m:val="0"/>
    <m:dispDef/>
    <m:lMargin m:val="0"/>
    <m:rMargin m:val="0"/>
    <m:defJc m:val="centerGroup"/>
    <m:wrapIndent m:val="1440"/>
    <m:intLim m:val="subSup"/>
    <m:naryLim m:val="undOvr"/>
  </m:mathPr>
  <w:themeFontLang w:val="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D218"/>
  <w15:chartTrackingRefBased/>
  <w15:docId w15:val="{7EDEF54D-784E-4038-B0D5-C05B8E53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49"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B81076"/>
    <w:pPr>
      <w:spacing w:after="240" w:line="300" w:lineRule="auto"/>
      <w:jc w:val="both"/>
    </w:pPr>
    <w:rPr>
      <w:rFonts w:ascii="Verdana" w:hAnsi="Verdana"/>
      <w:sz w:val="20"/>
      <w:szCs w:val="20"/>
      <w:lang w:val="en-GB"/>
      <w14:ligatures w14:val="none"/>
    </w:rPr>
  </w:style>
  <w:style w:type="paragraph" w:styleId="Heading1">
    <w:name w:val="heading 1"/>
    <w:aliases w:val="Title 1 RB,H1"/>
    <w:basedOn w:val="Normal"/>
    <w:next w:val="Normal"/>
    <w:link w:val="Heading1Char"/>
    <w:qFormat/>
    <w:rsid w:val="00B81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2 RB,12,H2,H21 + Times New Roman,Not Italic"/>
    <w:basedOn w:val="Normal"/>
    <w:next w:val="Normal"/>
    <w:link w:val="Heading2Char"/>
    <w:unhideWhenUsed/>
    <w:qFormat/>
    <w:rsid w:val="00B81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Title 3 RB"/>
    <w:basedOn w:val="Normal"/>
    <w:next w:val="Normal"/>
    <w:link w:val="Heading3Char"/>
    <w:unhideWhenUsed/>
    <w:qFormat/>
    <w:rsid w:val="00B81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B,Title 4 RB"/>
    <w:basedOn w:val="Normal"/>
    <w:next w:val="Normal"/>
    <w:link w:val="Heading4Char"/>
    <w:unhideWhenUsed/>
    <w:qFormat/>
    <w:rsid w:val="00B81076"/>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eading 5 CB,Title 5 RB"/>
    <w:basedOn w:val="Normal"/>
    <w:next w:val="Normal"/>
    <w:link w:val="Heading5Char"/>
    <w:unhideWhenUsed/>
    <w:qFormat/>
    <w:rsid w:val="00B81076"/>
    <w:pPr>
      <w:keepNext/>
      <w:keepLines/>
      <w:spacing w:before="80" w:after="40"/>
      <w:outlineLvl w:val="4"/>
    </w:pPr>
    <w:rPr>
      <w:rFonts w:eastAsiaTheme="majorEastAsia" w:cstheme="majorBidi"/>
      <w:color w:val="0F4761" w:themeColor="accent1" w:themeShade="BF"/>
    </w:rPr>
  </w:style>
  <w:style w:type="paragraph" w:styleId="Heading6">
    <w:name w:val="heading 6"/>
    <w:aliases w:val="Heading 6 CB,Title 6 RB"/>
    <w:basedOn w:val="Normal"/>
    <w:next w:val="Normal"/>
    <w:link w:val="Heading6Char"/>
    <w:unhideWhenUsed/>
    <w:qFormat/>
    <w:rsid w:val="00B81076"/>
    <w:pPr>
      <w:keepNext/>
      <w:keepLines/>
      <w:spacing w:before="40" w:after="0"/>
      <w:outlineLvl w:val="5"/>
    </w:pPr>
    <w:rPr>
      <w:rFonts w:eastAsiaTheme="majorEastAsia" w:cstheme="majorBidi"/>
      <w:i/>
      <w:iCs/>
      <w:color w:val="595959" w:themeColor="text1" w:themeTint="A6"/>
    </w:rPr>
  </w:style>
  <w:style w:type="paragraph" w:styleId="Heading7">
    <w:name w:val="heading 7"/>
    <w:aliases w:val="Heading 7 CB,Title 7 RB"/>
    <w:basedOn w:val="Normal"/>
    <w:next w:val="Normal"/>
    <w:link w:val="Heading7Char"/>
    <w:unhideWhenUsed/>
    <w:qFormat/>
    <w:rsid w:val="00B81076"/>
    <w:pPr>
      <w:keepNext/>
      <w:keepLines/>
      <w:spacing w:before="40" w:after="0"/>
      <w:outlineLvl w:val="6"/>
    </w:pPr>
    <w:rPr>
      <w:rFonts w:eastAsiaTheme="majorEastAsia" w:cstheme="majorBidi"/>
      <w:color w:val="595959" w:themeColor="text1" w:themeTint="A6"/>
    </w:rPr>
  </w:style>
  <w:style w:type="paragraph" w:styleId="Heading8">
    <w:name w:val="heading 8"/>
    <w:aliases w:val="Heading 8 CB,Title 8 RB"/>
    <w:basedOn w:val="Normal"/>
    <w:next w:val="Normal"/>
    <w:link w:val="Heading8Char"/>
    <w:unhideWhenUsed/>
    <w:qFormat/>
    <w:rsid w:val="00B81076"/>
    <w:pPr>
      <w:keepNext/>
      <w:keepLines/>
      <w:spacing w:after="0"/>
      <w:outlineLvl w:val="7"/>
    </w:pPr>
    <w:rPr>
      <w:rFonts w:eastAsiaTheme="majorEastAsia" w:cstheme="majorBidi"/>
      <w:i/>
      <w:iCs/>
      <w:color w:val="272727" w:themeColor="text1" w:themeTint="D8"/>
    </w:rPr>
  </w:style>
  <w:style w:type="paragraph" w:styleId="Heading9">
    <w:name w:val="heading 9"/>
    <w:aliases w:val="Heading 9 CB"/>
    <w:basedOn w:val="Normal"/>
    <w:next w:val="Normal"/>
    <w:link w:val="Heading9Char"/>
    <w:unhideWhenUsed/>
    <w:qFormat/>
    <w:rsid w:val="00B81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RB Char,H1 Char"/>
    <w:basedOn w:val="DefaultParagraphFont"/>
    <w:link w:val="Heading1"/>
    <w:rsid w:val="00B8107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2 RB Char,12 Char,H2 Char,H21 + Times New Roman Char,Not Italic Char"/>
    <w:basedOn w:val="DefaultParagraphFont"/>
    <w:link w:val="Heading2"/>
    <w:rsid w:val="00B8107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Title 3 RB Char"/>
    <w:basedOn w:val="DefaultParagraphFont"/>
    <w:link w:val="Heading3"/>
    <w:rsid w:val="00B81076"/>
    <w:rPr>
      <w:rFonts w:eastAsiaTheme="majorEastAsia" w:cstheme="majorBidi"/>
      <w:color w:val="0F4761" w:themeColor="accent1" w:themeShade="BF"/>
      <w:sz w:val="28"/>
      <w:szCs w:val="28"/>
    </w:rPr>
  </w:style>
  <w:style w:type="character" w:customStyle="1" w:styleId="Heading4Char">
    <w:name w:val="Heading 4 Char"/>
    <w:aliases w:val="Heading 4 CB Char,Title 4 RB Char"/>
    <w:basedOn w:val="DefaultParagraphFont"/>
    <w:link w:val="Heading4"/>
    <w:rsid w:val="00B81076"/>
    <w:rPr>
      <w:rFonts w:eastAsiaTheme="majorEastAsia" w:cstheme="majorBidi"/>
      <w:i/>
      <w:iCs/>
      <w:color w:val="0F4761" w:themeColor="accent1" w:themeShade="BF"/>
    </w:rPr>
  </w:style>
  <w:style w:type="character" w:customStyle="1" w:styleId="Heading5Char">
    <w:name w:val="Heading 5 Char"/>
    <w:aliases w:val="Heading 5 CB Char,Title 5 RB Char"/>
    <w:basedOn w:val="DefaultParagraphFont"/>
    <w:link w:val="Heading5"/>
    <w:rsid w:val="00B81076"/>
    <w:rPr>
      <w:rFonts w:eastAsiaTheme="majorEastAsia" w:cstheme="majorBidi"/>
      <w:color w:val="0F4761" w:themeColor="accent1" w:themeShade="BF"/>
    </w:rPr>
  </w:style>
  <w:style w:type="character" w:customStyle="1" w:styleId="Heading6Char">
    <w:name w:val="Heading 6 Char"/>
    <w:aliases w:val="Heading 6 CB Char,Title 6 RB Char"/>
    <w:basedOn w:val="DefaultParagraphFont"/>
    <w:link w:val="Heading6"/>
    <w:rsid w:val="00B81076"/>
    <w:rPr>
      <w:rFonts w:eastAsiaTheme="majorEastAsia" w:cstheme="majorBidi"/>
      <w:i/>
      <w:iCs/>
      <w:color w:val="595959" w:themeColor="text1" w:themeTint="A6"/>
    </w:rPr>
  </w:style>
  <w:style w:type="character" w:customStyle="1" w:styleId="Heading7Char">
    <w:name w:val="Heading 7 Char"/>
    <w:aliases w:val="Heading 7 CB Char,Title 7 RB Char"/>
    <w:basedOn w:val="DefaultParagraphFont"/>
    <w:link w:val="Heading7"/>
    <w:rsid w:val="00B81076"/>
    <w:rPr>
      <w:rFonts w:eastAsiaTheme="majorEastAsia" w:cstheme="majorBidi"/>
      <w:color w:val="595959" w:themeColor="text1" w:themeTint="A6"/>
    </w:rPr>
  </w:style>
  <w:style w:type="character" w:customStyle="1" w:styleId="Heading8Char">
    <w:name w:val="Heading 8 Char"/>
    <w:aliases w:val="Heading 8 CB Char,Title 8 RB Char"/>
    <w:basedOn w:val="DefaultParagraphFont"/>
    <w:link w:val="Heading8"/>
    <w:rsid w:val="00B81076"/>
    <w:rPr>
      <w:rFonts w:eastAsiaTheme="majorEastAsia" w:cstheme="majorBidi"/>
      <w:i/>
      <w:iCs/>
      <w:color w:val="272727" w:themeColor="text1" w:themeTint="D8"/>
    </w:rPr>
  </w:style>
  <w:style w:type="character" w:customStyle="1" w:styleId="Heading9Char">
    <w:name w:val="Heading 9 Char"/>
    <w:aliases w:val="Heading 9 CB Char"/>
    <w:basedOn w:val="DefaultParagraphFont"/>
    <w:link w:val="Heading9"/>
    <w:rsid w:val="00B81076"/>
    <w:rPr>
      <w:rFonts w:eastAsiaTheme="majorEastAsia" w:cstheme="majorBidi"/>
      <w:color w:val="272727" w:themeColor="text1" w:themeTint="D8"/>
    </w:rPr>
  </w:style>
  <w:style w:type="paragraph" w:styleId="Title">
    <w:name w:val="Title"/>
    <w:basedOn w:val="Normal"/>
    <w:next w:val="Normal"/>
    <w:link w:val="TitleChar"/>
    <w:qFormat/>
    <w:rsid w:val="00B81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81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49"/>
    <w:qFormat/>
    <w:rsid w:val="00B81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49"/>
    <w:rsid w:val="00B81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49"/>
    <w:qFormat/>
    <w:rsid w:val="00B81076"/>
    <w:pPr>
      <w:spacing w:before="160"/>
      <w:jc w:val="center"/>
    </w:pPr>
    <w:rPr>
      <w:i/>
      <w:iCs/>
      <w:color w:val="404040" w:themeColor="text1" w:themeTint="BF"/>
    </w:rPr>
  </w:style>
  <w:style w:type="character" w:customStyle="1" w:styleId="QuoteChar">
    <w:name w:val="Quote Char"/>
    <w:basedOn w:val="DefaultParagraphFont"/>
    <w:link w:val="Quote"/>
    <w:uiPriority w:val="49"/>
    <w:rsid w:val="00B81076"/>
    <w:rPr>
      <w:i/>
      <w:iCs/>
      <w:color w:val="404040" w:themeColor="text1" w:themeTint="BF"/>
    </w:rPr>
  </w:style>
  <w:style w:type="paragraph" w:styleId="ListParagraph">
    <w:name w:val="List Paragraph"/>
    <w:aliases w:val="Title 2,List Paragraph1,L,List Paragrap,Bullet Styl,No Spacing11,PAC HEARING,Párrafo de lista,Recommendation,Recommendati,Recommendatio,List Paragra,List Paragraph21,Maire,Numbered Para 1,Dot pt,No Spacing1,List Paragraph Char Char Char"/>
    <w:basedOn w:val="Normal"/>
    <w:link w:val="ListParagraphChar"/>
    <w:uiPriority w:val="34"/>
    <w:qFormat/>
    <w:rsid w:val="00B81076"/>
    <w:pPr>
      <w:ind w:left="720"/>
      <w:contextualSpacing/>
    </w:pPr>
  </w:style>
  <w:style w:type="character" w:styleId="IntenseEmphasis">
    <w:name w:val="Intense Emphasis"/>
    <w:basedOn w:val="DefaultParagraphFont"/>
    <w:uiPriority w:val="49"/>
    <w:qFormat/>
    <w:rsid w:val="00B81076"/>
    <w:rPr>
      <w:i/>
      <w:iCs/>
      <w:color w:val="0F4761" w:themeColor="accent1" w:themeShade="BF"/>
    </w:rPr>
  </w:style>
  <w:style w:type="paragraph" w:styleId="IntenseQuote">
    <w:name w:val="Intense Quote"/>
    <w:basedOn w:val="Normal"/>
    <w:next w:val="Normal"/>
    <w:link w:val="IntenseQuoteChar"/>
    <w:uiPriority w:val="49"/>
    <w:qFormat/>
    <w:rsid w:val="00B81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49"/>
    <w:rsid w:val="00B81076"/>
    <w:rPr>
      <w:i/>
      <w:iCs/>
      <w:color w:val="0F4761" w:themeColor="accent1" w:themeShade="BF"/>
    </w:rPr>
  </w:style>
  <w:style w:type="character" w:styleId="IntenseReference">
    <w:name w:val="Intense Reference"/>
    <w:basedOn w:val="DefaultParagraphFont"/>
    <w:uiPriority w:val="49"/>
    <w:qFormat/>
    <w:rsid w:val="00B81076"/>
    <w:rPr>
      <w:b/>
      <w:bCs/>
      <w:smallCaps/>
      <w:color w:val="0F4761" w:themeColor="accent1" w:themeShade="BF"/>
      <w:spacing w:val="5"/>
    </w:rPr>
  </w:style>
  <w:style w:type="paragraph" w:styleId="Header">
    <w:name w:val="header"/>
    <w:basedOn w:val="Normal"/>
    <w:link w:val="HeaderChar"/>
    <w:rsid w:val="00B81076"/>
    <w:pPr>
      <w:tabs>
        <w:tab w:val="center" w:pos="4649"/>
        <w:tab w:val="right" w:pos="9299"/>
      </w:tabs>
      <w:jc w:val="right"/>
    </w:pPr>
    <w:rPr>
      <w:sz w:val="16"/>
    </w:rPr>
  </w:style>
  <w:style w:type="character" w:customStyle="1" w:styleId="HeaderChar">
    <w:name w:val="Header Char"/>
    <w:basedOn w:val="DefaultParagraphFont"/>
    <w:link w:val="Header"/>
    <w:rsid w:val="00B81076"/>
    <w:rPr>
      <w:rFonts w:ascii="Verdana" w:hAnsi="Verdana"/>
      <w:sz w:val="16"/>
      <w:szCs w:val="20"/>
      <w:lang w:val="en-GB"/>
      <w14:ligatures w14:val="none"/>
    </w:rPr>
  </w:style>
  <w:style w:type="paragraph" w:styleId="Footer">
    <w:name w:val="footer"/>
    <w:basedOn w:val="Normal"/>
    <w:link w:val="FooterChar"/>
    <w:uiPriority w:val="99"/>
    <w:rsid w:val="00B81076"/>
    <w:pPr>
      <w:spacing w:after="0"/>
    </w:pPr>
    <w:rPr>
      <w:sz w:val="16"/>
    </w:rPr>
  </w:style>
  <w:style w:type="character" w:customStyle="1" w:styleId="FooterChar">
    <w:name w:val="Footer Char"/>
    <w:basedOn w:val="DefaultParagraphFont"/>
    <w:link w:val="Footer"/>
    <w:uiPriority w:val="99"/>
    <w:rsid w:val="00B81076"/>
    <w:rPr>
      <w:rFonts w:ascii="Verdana" w:hAnsi="Verdana"/>
      <w:sz w:val="16"/>
      <w:szCs w:val="20"/>
      <w:lang w:val="en-GB"/>
      <w14:ligatures w14:val="none"/>
    </w:rPr>
  </w:style>
  <w:style w:type="paragraph" w:styleId="NoSpacing">
    <w:name w:val="No Spacing"/>
    <w:uiPriority w:val="49"/>
    <w:qFormat/>
    <w:rsid w:val="00B81076"/>
    <w:pPr>
      <w:spacing w:after="0" w:line="240" w:lineRule="auto"/>
      <w:jc w:val="both"/>
    </w:pPr>
    <w:rPr>
      <w:rFonts w:ascii="Arial" w:hAnsi="Arial"/>
      <w:sz w:val="20"/>
      <w:szCs w:val="20"/>
      <w:lang w:val="en-GB"/>
      <w14:ligatures w14:val="none"/>
    </w:rPr>
  </w:style>
  <w:style w:type="paragraph" w:styleId="BodyText">
    <w:name w:val="Body Text"/>
    <w:basedOn w:val="Normal"/>
    <w:link w:val="BodyTextChar"/>
    <w:rsid w:val="00B81076"/>
    <w:pPr>
      <w:spacing w:after="120"/>
    </w:pPr>
  </w:style>
  <w:style w:type="character" w:customStyle="1" w:styleId="BodyTextChar">
    <w:name w:val="Body Text Char"/>
    <w:basedOn w:val="DefaultParagraphFont"/>
    <w:link w:val="BodyText"/>
    <w:rsid w:val="00B81076"/>
    <w:rPr>
      <w:rFonts w:ascii="Verdana" w:hAnsi="Verdana"/>
      <w:sz w:val="20"/>
      <w:szCs w:val="20"/>
      <w:lang w:val="en-GB"/>
      <w14:ligatures w14:val="none"/>
    </w:rPr>
  </w:style>
  <w:style w:type="paragraph" w:styleId="BodyText2">
    <w:name w:val="Body Text 2"/>
    <w:aliases w:val="Text 2,Text 2 CB"/>
    <w:basedOn w:val="BodyText1"/>
    <w:link w:val="BodyText2Char"/>
    <w:uiPriority w:val="6"/>
    <w:rsid w:val="00B81076"/>
    <w:pPr>
      <w:numPr>
        <w:ilvl w:val="1"/>
      </w:numPr>
      <w:ind w:left="0"/>
    </w:pPr>
  </w:style>
  <w:style w:type="character" w:customStyle="1" w:styleId="BodyText2Char">
    <w:name w:val="Body Text 2 Char"/>
    <w:aliases w:val="Text 2 Char,Text 2 CB Char"/>
    <w:basedOn w:val="DefaultParagraphFont"/>
    <w:link w:val="BodyText2"/>
    <w:uiPriority w:val="6"/>
    <w:rsid w:val="00B81076"/>
    <w:rPr>
      <w:rFonts w:ascii="Verdana" w:hAnsi="Verdana"/>
      <w:sz w:val="20"/>
      <w:szCs w:val="20"/>
      <w:lang w:val="en-GB"/>
      <w14:ligatures w14:val="none"/>
    </w:rPr>
  </w:style>
  <w:style w:type="paragraph" w:styleId="BodyText3">
    <w:name w:val="Body Text 3"/>
    <w:aliases w:val="Text 3,Text 3 CB"/>
    <w:basedOn w:val="BodyText1"/>
    <w:link w:val="BodyText3Char"/>
    <w:uiPriority w:val="6"/>
    <w:rsid w:val="00B81076"/>
    <w:pPr>
      <w:numPr>
        <w:ilvl w:val="2"/>
      </w:numPr>
      <w:ind w:left="0"/>
    </w:pPr>
  </w:style>
  <w:style w:type="character" w:customStyle="1" w:styleId="BodyText3Char">
    <w:name w:val="Body Text 3 Char"/>
    <w:aliases w:val="Text 3 Char,Text 3 CB Char"/>
    <w:basedOn w:val="DefaultParagraphFont"/>
    <w:link w:val="BodyText3"/>
    <w:uiPriority w:val="6"/>
    <w:rsid w:val="00B81076"/>
    <w:rPr>
      <w:rFonts w:ascii="Verdana" w:hAnsi="Verdana"/>
      <w:sz w:val="20"/>
      <w:szCs w:val="20"/>
      <w:lang w:val="en-GB"/>
      <w14:ligatures w14:val="none"/>
    </w:rPr>
  </w:style>
  <w:style w:type="paragraph" w:styleId="List">
    <w:name w:val="List"/>
    <w:basedOn w:val="Normal"/>
    <w:uiPriority w:val="99"/>
    <w:rsid w:val="00B81076"/>
    <w:pPr>
      <w:ind w:left="283" w:hanging="283"/>
      <w:contextualSpacing/>
    </w:pPr>
  </w:style>
  <w:style w:type="paragraph" w:styleId="List2">
    <w:name w:val="List 2"/>
    <w:basedOn w:val="Normal"/>
    <w:uiPriority w:val="99"/>
    <w:rsid w:val="00B81076"/>
    <w:pPr>
      <w:ind w:left="566" w:hanging="283"/>
      <w:contextualSpacing/>
    </w:pPr>
  </w:style>
  <w:style w:type="paragraph" w:styleId="List3">
    <w:name w:val="List 3"/>
    <w:basedOn w:val="Normal"/>
    <w:uiPriority w:val="99"/>
    <w:rsid w:val="00B81076"/>
    <w:pPr>
      <w:ind w:left="849" w:hanging="283"/>
      <w:contextualSpacing/>
    </w:pPr>
  </w:style>
  <w:style w:type="paragraph" w:styleId="ListBullet">
    <w:name w:val="List Bullet"/>
    <w:basedOn w:val="Normal"/>
    <w:uiPriority w:val="99"/>
    <w:rsid w:val="00B81076"/>
    <w:pPr>
      <w:numPr>
        <w:numId w:val="1"/>
      </w:numPr>
      <w:tabs>
        <w:tab w:val="clear" w:pos="360"/>
      </w:tabs>
      <w:ind w:left="0" w:firstLine="0"/>
      <w:contextualSpacing/>
    </w:pPr>
  </w:style>
  <w:style w:type="paragraph" w:styleId="ListBullet2">
    <w:name w:val="List Bullet 2"/>
    <w:basedOn w:val="Normal"/>
    <w:uiPriority w:val="99"/>
    <w:rsid w:val="00B81076"/>
    <w:pPr>
      <w:numPr>
        <w:numId w:val="2"/>
      </w:numPr>
      <w:tabs>
        <w:tab w:val="clear" w:pos="643"/>
      </w:tabs>
      <w:ind w:left="0" w:firstLine="0"/>
      <w:contextualSpacing/>
    </w:pPr>
  </w:style>
  <w:style w:type="paragraph" w:styleId="ListBullet3">
    <w:name w:val="List Bullet 3"/>
    <w:basedOn w:val="Normal"/>
    <w:rsid w:val="00B81076"/>
    <w:pPr>
      <w:numPr>
        <w:numId w:val="3"/>
      </w:numPr>
      <w:tabs>
        <w:tab w:val="clear" w:pos="926"/>
      </w:tabs>
      <w:ind w:left="0" w:firstLine="0"/>
      <w:contextualSpacing/>
    </w:pPr>
  </w:style>
  <w:style w:type="paragraph" w:styleId="ListNumber">
    <w:name w:val="List Number"/>
    <w:basedOn w:val="Normal"/>
    <w:uiPriority w:val="99"/>
    <w:rsid w:val="00B81076"/>
    <w:pPr>
      <w:numPr>
        <w:numId w:val="4"/>
      </w:numPr>
      <w:tabs>
        <w:tab w:val="clear" w:pos="360"/>
      </w:tabs>
      <w:ind w:left="0" w:firstLine="0"/>
      <w:contextualSpacing/>
    </w:pPr>
  </w:style>
  <w:style w:type="paragraph" w:styleId="ListNumber2">
    <w:name w:val="List Number 2"/>
    <w:basedOn w:val="Normal"/>
    <w:uiPriority w:val="99"/>
    <w:rsid w:val="00B81076"/>
    <w:pPr>
      <w:numPr>
        <w:numId w:val="5"/>
      </w:numPr>
      <w:tabs>
        <w:tab w:val="clear" w:pos="643"/>
      </w:tabs>
      <w:ind w:left="0" w:firstLine="0"/>
      <w:contextualSpacing/>
    </w:pPr>
  </w:style>
  <w:style w:type="paragraph" w:styleId="ListNumber3">
    <w:name w:val="List Number 3"/>
    <w:basedOn w:val="Normal"/>
    <w:uiPriority w:val="99"/>
    <w:rsid w:val="00B81076"/>
    <w:pPr>
      <w:numPr>
        <w:numId w:val="6"/>
      </w:numPr>
      <w:tabs>
        <w:tab w:val="clear" w:pos="926"/>
      </w:tabs>
      <w:ind w:left="0" w:firstLine="0"/>
      <w:contextualSpacing/>
    </w:pPr>
  </w:style>
  <w:style w:type="paragraph" w:styleId="ListContinue">
    <w:name w:val="List Continue"/>
    <w:basedOn w:val="Normal"/>
    <w:uiPriority w:val="99"/>
    <w:rsid w:val="00B81076"/>
    <w:pPr>
      <w:spacing w:after="120"/>
      <w:ind w:left="283"/>
      <w:contextualSpacing/>
    </w:pPr>
  </w:style>
  <w:style w:type="paragraph" w:styleId="ListContinue2">
    <w:name w:val="List Continue 2"/>
    <w:basedOn w:val="Normal"/>
    <w:uiPriority w:val="99"/>
    <w:rsid w:val="00B81076"/>
    <w:pPr>
      <w:spacing w:after="120"/>
      <w:ind w:left="566"/>
      <w:contextualSpacing/>
    </w:pPr>
  </w:style>
  <w:style w:type="paragraph" w:styleId="ListContinue3">
    <w:name w:val="List Continue 3"/>
    <w:basedOn w:val="Normal"/>
    <w:uiPriority w:val="99"/>
    <w:rsid w:val="00B81076"/>
    <w:pPr>
      <w:spacing w:after="120"/>
      <w:ind w:left="849"/>
      <w:contextualSpacing/>
    </w:pPr>
  </w:style>
  <w:style w:type="paragraph" w:styleId="MacroText">
    <w:name w:val="macro"/>
    <w:link w:val="MacroTextChar"/>
    <w:uiPriority w:val="99"/>
    <w:rsid w:val="00B8107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0"/>
      <w:szCs w:val="20"/>
      <w:lang w:val="en-GB"/>
      <w14:ligatures w14:val="none"/>
    </w:rPr>
  </w:style>
  <w:style w:type="character" w:customStyle="1" w:styleId="MacroTextChar">
    <w:name w:val="Macro Text Char"/>
    <w:basedOn w:val="DefaultParagraphFont"/>
    <w:link w:val="MacroText"/>
    <w:uiPriority w:val="99"/>
    <w:rsid w:val="00B81076"/>
    <w:rPr>
      <w:rFonts w:ascii="Consolas" w:hAnsi="Consolas" w:cs="Consolas"/>
      <w:sz w:val="20"/>
      <w:szCs w:val="20"/>
      <w:lang w:val="en-GB"/>
      <w14:ligatures w14:val="none"/>
    </w:rPr>
  </w:style>
  <w:style w:type="paragraph" w:styleId="Caption">
    <w:name w:val="caption"/>
    <w:basedOn w:val="Normal"/>
    <w:next w:val="Normal"/>
    <w:qFormat/>
    <w:rsid w:val="00B81076"/>
    <w:rPr>
      <w:rFonts w:ascii="Arial Bold" w:hAnsi="Arial Bold"/>
      <w:b/>
      <w:bCs/>
      <w:szCs w:val="18"/>
    </w:rPr>
  </w:style>
  <w:style w:type="character" w:styleId="Strong">
    <w:name w:val="Strong"/>
    <w:basedOn w:val="DefaultParagraphFont"/>
    <w:uiPriority w:val="22"/>
    <w:qFormat/>
    <w:rsid w:val="00B81076"/>
    <w:rPr>
      <w:b/>
      <w:bCs/>
    </w:rPr>
  </w:style>
  <w:style w:type="character" w:styleId="Emphasis">
    <w:name w:val="Emphasis"/>
    <w:basedOn w:val="DefaultParagraphFont"/>
    <w:uiPriority w:val="49"/>
    <w:qFormat/>
    <w:rsid w:val="00B81076"/>
    <w:rPr>
      <w:i/>
      <w:iCs/>
    </w:rPr>
  </w:style>
  <w:style w:type="character" w:styleId="SubtleEmphasis">
    <w:name w:val="Subtle Emphasis"/>
    <w:basedOn w:val="DefaultParagraphFont"/>
    <w:uiPriority w:val="49"/>
    <w:qFormat/>
    <w:rsid w:val="00B81076"/>
    <w:rPr>
      <w:i/>
      <w:iCs/>
      <w:color w:val="auto"/>
    </w:rPr>
  </w:style>
  <w:style w:type="character" w:styleId="SubtleReference">
    <w:name w:val="Subtle Reference"/>
    <w:basedOn w:val="DefaultParagraphFont"/>
    <w:uiPriority w:val="49"/>
    <w:qFormat/>
    <w:rsid w:val="00B81076"/>
    <w:rPr>
      <w:smallCaps/>
      <w:color w:val="E97132" w:themeColor="accent2"/>
      <w:u w:val="single"/>
    </w:rPr>
  </w:style>
  <w:style w:type="character" w:styleId="BookTitle">
    <w:name w:val="Book Title"/>
    <w:basedOn w:val="DefaultParagraphFont"/>
    <w:uiPriority w:val="49"/>
    <w:qFormat/>
    <w:rsid w:val="00B81076"/>
    <w:rPr>
      <w:b/>
      <w:bCs/>
      <w:smallCaps/>
      <w:spacing w:val="5"/>
    </w:rPr>
  </w:style>
  <w:style w:type="paragraph" w:styleId="TOCHeading">
    <w:name w:val="TOC Heading"/>
    <w:basedOn w:val="IntroHeading"/>
    <w:next w:val="Normal"/>
    <w:uiPriority w:val="39"/>
    <w:qFormat/>
    <w:rsid w:val="00B81076"/>
    <w:pPr>
      <w:numPr>
        <w:numId w:val="0"/>
      </w:numPr>
      <w:spacing w:before="240" w:after="0"/>
    </w:pPr>
    <w:rPr>
      <w:sz w:val="32"/>
      <w:szCs w:val="32"/>
    </w:rPr>
  </w:style>
  <w:style w:type="table" w:styleId="TableGrid">
    <w:name w:val="Table Grid"/>
    <w:aliases w:val="attestation table"/>
    <w:basedOn w:val="TableNormal"/>
    <w:uiPriority w:val="59"/>
    <w:rsid w:val="00B81076"/>
    <w:pPr>
      <w:spacing w:after="240" w:line="240" w:lineRule="auto"/>
    </w:pPr>
    <w:rPr>
      <w:rFonts w:ascii="Arial" w:hAnsi="Arial"/>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81076"/>
    <w:pPr>
      <w:spacing w:after="0" w:line="240" w:lineRule="auto"/>
    </w:pPr>
    <w:rPr>
      <w:rFonts w:ascii="Arial" w:hAnsi="Arial"/>
      <w:color w:val="000000" w:themeColor="text1" w:themeShade="BF"/>
      <w:sz w:val="20"/>
      <w:szCs w:val="20"/>
      <w:lang w:val="en-GB"/>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81076"/>
    <w:pPr>
      <w:spacing w:after="0" w:line="240" w:lineRule="auto"/>
    </w:pPr>
    <w:rPr>
      <w:rFonts w:ascii="Arial" w:hAnsi="Arial"/>
      <w:color w:val="0F4761" w:themeColor="accent1" w:themeShade="BF"/>
      <w:sz w:val="20"/>
      <w:szCs w:val="20"/>
      <w:lang w:val="en-GB"/>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B81076"/>
    <w:pPr>
      <w:spacing w:after="0" w:line="240" w:lineRule="auto"/>
    </w:pPr>
    <w:rPr>
      <w:rFonts w:ascii="Arial" w:hAnsi="Arial"/>
      <w:color w:val="BF4E14" w:themeColor="accent2" w:themeShade="BF"/>
      <w:sz w:val="20"/>
      <w:szCs w:val="20"/>
      <w:lang w:val="en-GB"/>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B81076"/>
    <w:pPr>
      <w:spacing w:after="0" w:line="240" w:lineRule="auto"/>
    </w:pPr>
    <w:rPr>
      <w:rFonts w:ascii="Arial" w:hAnsi="Arial"/>
      <w:color w:val="124F1A" w:themeColor="accent3" w:themeShade="BF"/>
      <w:sz w:val="20"/>
      <w:szCs w:val="20"/>
      <w:lang w:val="en-GB"/>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B81076"/>
    <w:pPr>
      <w:spacing w:after="0" w:line="240" w:lineRule="auto"/>
    </w:pPr>
    <w:rPr>
      <w:rFonts w:ascii="Arial" w:hAnsi="Arial"/>
      <w:color w:val="0B769F" w:themeColor="accent4" w:themeShade="BF"/>
      <w:sz w:val="20"/>
      <w:szCs w:val="20"/>
      <w:lang w:val="en-GB"/>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B81076"/>
    <w:pPr>
      <w:spacing w:after="0" w:line="240" w:lineRule="auto"/>
    </w:pPr>
    <w:rPr>
      <w:rFonts w:ascii="Arial" w:hAnsi="Arial"/>
      <w:color w:val="77206D" w:themeColor="accent5" w:themeShade="BF"/>
      <w:sz w:val="20"/>
      <w:szCs w:val="20"/>
      <w:lang w:val="en-GB"/>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B81076"/>
    <w:pPr>
      <w:spacing w:after="0" w:line="240" w:lineRule="auto"/>
    </w:pPr>
    <w:rPr>
      <w:rFonts w:ascii="Arial" w:hAnsi="Arial"/>
      <w:color w:val="3A7C22" w:themeColor="accent6" w:themeShade="BF"/>
      <w:sz w:val="20"/>
      <w:szCs w:val="20"/>
      <w:lang w:val="en-GB"/>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CommentReference">
    <w:name w:val="annotation reference"/>
    <w:basedOn w:val="DefaultParagraphFont"/>
    <w:uiPriority w:val="99"/>
    <w:rsid w:val="00B81076"/>
    <w:rPr>
      <w:sz w:val="16"/>
      <w:szCs w:val="16"/>
    </w:rPr>
  </w:style>
  <w:style w:type="paragraph" w:styleId="CommentText">
    <w:name w:val="annotation text"/>
    <w:basedOn w:val="Normal"/>
    <w:link w:val="CommentTextChar"/>
    <w:uiPriority w:val="99"/>
    <w:rsid w:val="00B81076"/>
  </w:style>
  <w:style w:type="character" w:customStyle="1" w:styleId="CommentTextChar">
    <w:name w:val="Comment Text Char"/>
    <w:basedOn w:val="DefaultParagraphFont"/>
    <w:link w:val="CommentText"/>
    <w:uiPriority w:val="99"/>
    <w:rsid w:val="00B81076"/>
    <w:rPr>
      <w:rFonts w:ascii="Verdana" w:hAnsi="Verdana"/>
      <w:sz w:val="20"/>
      <w:szCs w:val="20"/>
      <w:lang w:val="en-GB"/>
      <w14:ligatures w14:val="none"/>
    </w:rPr>
  </w:style>
  <w:style w:type="paragraph" w:styleId="CommentSubject">
    <w:name w:val="annotation subject"/>
    <w:basedOn w:val="CommentText"/>
    <w:next w:val="CommentText"/>
    <w:link w:val="CommentSubjectChar"/>
    <w:rsid w:val="00B81076"/>
    <w:pPr>
      <w:spacing w:line="240" w:lineRule="auto"/>
    </w:pPr>
    <w:rPr>
      <w:b/>
      <w:bCs/>
    </w:rPr>
  </w:style>
  <w:style w:type="character" w:customStyle="1" w:styleId="CommentSubjectChar">
    <w:name w:val="Comment Subject Char"/>
    <w:basedOn w:val="CommentTextChar"/>
    <w:link w:val="CommentSubject"/>
    <w:rsid w:val="00B81076"/>
    <w:rPr>
      <w:rFonts w:ascii="Verdana" w:hAnsi="Verdana"/>
      <w:b/>
      <w:bCs/>
      <w:sz w:val="20"/>
      <w:szCs w:val="20"/>
      <w:lang w:val="en-GB"/>
      <w14:ligatures w14:val="none"/>
    </w:rPr>
  </w:style>
  <w:style w:type="paragraph" w:styleId="Revision">
    <w:name w:val="Revision"/>
    <w:hidden/>
    <w:uiPriority w:val="99"/>
    <w:semiHidden/>
    <w:rsid w:val="00B81076"/>
    <w:pPr>
      <w:spacing w:after="0" w:line="240" w:lineRule="auto"/>
    </w:pPr>
    <w:rPr>
      <w:rFonts w:ascii="Verdana" w:eastAsiaTheme="minorEastAsia" w:hAnsi="Verdana"/>
      <w:sz w:val="20"/>
      <w:lang w:val="en-US"/>
      <w14:ligatures w14:val="none"/>
    </w:rPr>
  </w:style>
  <w:style w:type="character" w:styleId="Hyperlink">
    <w:name w:val="Hyperlink"/>
    <w:basedOn w:val="DefaultParagraphFont"/>
    <w:uiPriority w:val="99"/>
    <w:rsid w:val="00B81076"/>
    <w:rPr>
      <w:color w:val="467886" w:themeColor="hyperlink"/>
      <w:u w:val="single"/>
    </w:rPr>
  </w:style>
  <w:style w:type="character" w:styleId="UnresolvedMention">
    <w:name w:val="Unresolved Mention"/>
    <w:basedOn w:val="DefaultParagraphFont"/>
    <w:uiPriority w:val="99"/>
    <w:semiHidden/>
    <w:unhideWhenUsed/>
    <w:rsid w:val="00B81076"/>
    <w:rPr>
      <w:color w:val="605E5C"/>
      <w:shd w:val="clear" w:color="auto" w:fill="E1DFDD"/>
    </w:rPr>
  </w:style>
  <w:style w:type="paragraph" w:styleId="BodyTextIndent2">
    <w:name w:val="Body Text Indent 2"/>
    <w:basedOn w:val="Normal"/>
    <w:link w:val="BodyTextIndent2Char"/>
    <w:semiHidden/>
    <w:rsid w:val="00B81076"/>
    <w:pPr>
      <w:spacing w:after="120" w:line="480" w:lineRule="auto"/>
      <w:ind w:left="283"/>
    </w:pPr>
  </w:style>
  <w:style w:type="character" w:customStyle="1" w:styleId="BodyTextIndent2Char">
    <w:name w:val="Body Text Indent 2 Char"/>
    <w:basedOn w:val="DefaultParagraphFont"/>
    <w:link w:val="BodyTextIndent2"/>
    <w:semiHidden/>
    <w:rsid w:val="00B81076"/>
    <w:rPr>
      <w:rFonts w:ascii="Verdana" w:hAnsi="Verdana"/>
      <w:sz w:val="20"/>
      <w:szCs w:val="20"/>
      <w:lang w:val="en-GB"/>
      <w14:ligatures w14:val="none"/>
    </w:rPr>
  </w:style>
  <w:style w:type="paragraph" w:customStyle="1" w:styleId="Level2">
    <w:name w:val="Level 2"/>
    <w:basedOn w:val="Normal"/>
    <w:rsid w:val="00B81076"/>
    <w:pPr>
      <w:tabs>
        <w:tab w:val="num" w:pos="720"/>
      </w:tabs>
      <w:suppressAutoHyphens/>
      <w:spacing w:line="360" w:lineRule="auto"/>
      <w:ind w:left="720" w:hanging="360"/>
    </w:pPr>
    <w:rPr>
      <w:rFonts w:ascii="Univers" w:eastAsia="Times New Roman" w:hAnsi="Univers" w:cs="Univers"/>
      <w:kern w:val="1"/>
      <w:sz w:val="21"/>
      <w:lang w:eastAsia="ar-SA"/>
    </w:rPr>
  </w:style>
  <w:style w:type="paragraph" w:customStyle="1" w:styleId="CoverDocumentTitle">
    <w:name w:val="Cover Document Title"/>
    <w:aliases w:val="Front page description LB"/>
    <w:basedOn w:val="Normal"/>
    <w:link w:val="CoverDocumentTitleChar"/>
    <w:uiPriority w:val="49"/>
    <w:semiHidden/>
    <w:qFormat/>
    <w:rsid w:val="00B81076"/>
    <w:pPr>
      <w:spacing w:before="120" w:after="120" w:line="360" w:lineRule="auto"/>
      <w:jc w:val="left"/>
    </w:pPr>
    <w:rPr>
      <w:b/>
      <w:sz w:val="28"/>
    </w:rPr>
  </w:style>
  <w:style w:type="paragraph" w:customStyle="1" w:styleId="CoverDate">
    <w:name w:val="Cover Date"/>
    <w:basedOn w:val="Normal"/>
    <w:link w:val="CoverDateChar"/>
    <w:uiPriority w:val="49"/>
    <w:semiHidden/>
    <w:qFormat/>
    <w:rsid w:val="00B81076"/>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B81076"/>
    <w:rPr>
      <w:rFonts w:ascii="Verdana" w:hAnsi="Verdana"/>
      <w:b/>
      <w:sz w:val="28"/>
      <w:szCs w:val="20"/>
      <w:lang w:val="en-GB"/>
      <w14:ligatures w14:val="none"/>
    </w:rPr>
  </w:style>
  <w:style w:type="character" w:customStyle="1" w:styleId="CoverDateChar">
    <w:name w:val="Cover Date Char"/>
    <w:basedOn w:val="DefaultParagraphFont"/>
    <w:link w:val="CoverDate"/>
    <w:uiPriority w:val="49"/>
    <w:semiHidden/>
    <w:rsid w:val="00B81076"/>
    <w:rPr>
      <w:rFonts w:ascii="Verdana" w:hAnsi="Verdana"/>
      <w:sz w:val="20"/>
      <w:szCs w:val="20"/>
      <w:lang w:val="en-GB"/>
      <w14:ligatures w14:val="none"/>
    </w:rPr>
  </w:style>
  <w:style w:type="paragraph" w:customStyle="1" w:styleId="CoverText">
    <w:name w:val="Cover Text"/>
    <w:basedOn w:val="Normal"/>
    <w:uiPriority w:val="49"/>
    <w:semiHidden/>
    <w:qFormat/>
    <w:rsid w:val="00B81076"/>
    <w:rPr>
      <w:rFonts w:ascii="Arial Bold" w:hAnsi="Arial Bold"/>
      <w:b/>
      <w:caps/>
    </w:rPr>
  </w:style>
  <w:style w:type="paragraph" w:customStyle="1" w:styleId="CoverDocumentDescription">
    <w:name w:val="Cover Document Description"/>
    <w:basedOn w:val="Normal"/>
    <w:uiPriority w:val="49"/>
    <w:semiHidden/>
    <w:qFormat/>
    <w:rsid w:val="00B81076"/>
  </w:style>
  <w:style w:type="paragraph" w:styleId="EnvelopeAddress">
    <w:name w:val="envelope address"/>
    <w:basedOn w:val="Normal"/>
    <w:uiPriority w:val="99"/>
    <w:semiHidden/>
    <w:rsid w:val="00B81076"/>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B81076"/>
    <w:pPr>
      <w:keepNext/>
      <w:keepLines/>
      <w:numPr>
        <w:numId w:val="28"/>
      </w:numPr>
    </w:pPr>
    <w:rPr>
      <w:b/>
      <w:caps/>
    </w:rPr>
  </w:style>
  <w:style w:type="numbering" w:customStyle="1" w:styleId="NumbLstPartyTP">
    <w:name w:val="NumbLstPartyTP"/>
    <w:uiPriority w:val="99"/>
    <w:rsid w:val="00B81076"/>
    <w:pPr>
      <w:numPr>
        <w:numId w:val="24"/>
      </w:numPr>
    </w:pPr>
  </w:style>
  <w:style w:type="paragraph" w:customStyle="1" w:styleId="Level1Heading">
    <w:name w:val="Level 1 Heading"/>
    <w:aliases w:val="Paragraph 1,Block paragraph 1,REPORT PARA 1 RB"/>
    <w:basedOn w:val="Level1Number"/>
    <w:next w:val="Level2Number"/>
    <w:uiPriority w:val="5"/>
    <w:qFormat/>
    <w:rsid w:val="00B81076"/>
    <w:pPr>
      <w:keepNext/>
      <w:keepLines/>
      <w:numPr>
        <w:numId w:val="0"/>
      </w:numPr>
      <w:outlineLvl w:val="0"/>
    </w:pPr>
    <w:rPr>
      <w:b/>
      <w:caps/>
      <w:u w:val="single"/>
    </w:rPr>
  </w:style>
  <w:style w:type="paragraph" w:customStyle="1" w:styleId="Level2Heading">
    <w:name w:val="Level 2 Heading"/>
    <w:aliases w:val="Paragraph 1.1 Heading"/>
    <w:basedOn w:val="Level2Number"/>
    <w:next w:val="Level3Number"/>
    <w:uiPriority w:val="5"/>
    <w:qFormat/>
    <w:rsid w:val="00B81076"/>
    <w:pPr>
      <w:keepNext/>
      <w:keepLines/>
      <w:numPr>
        <w:ilvl w:val="0"/>
        <w:numId w:val="0"/>
      </w:numPr>
      <w:jc w:val="left"/>
      <w:outlineLvl w:val="1"/>
    </w:pPr>
    <w:rPr>
      <w:b/>
    </w:rPr>
  </w:style>
  <w:style w:type="paragraph" w:customStyle="1" w:styleId="Level3Heading">
    <w:name w:val="Level 3 Heading"/>
    <w:basedOn w:val="Level3Number"/>
    <w:next w:val="Level4Number"/>
    <w:uiPriority w:val="5"/>
    <w:qFormat/>
    <w:rsid w:val="00B81076"/>
    <w:pPr>
      <w:keepNext/>
      <w:keepLines/>
      <w:numPr>
        <w:ilvl w:val="0"/>
        <w:numId w:val="0"/>
      </w:numPr>
      <w:jc w:val="left"/>
      <w:outlineLvl w:val="2"/>
    </w:pPr>
    <w:rPr>
      <w:b/>
    </w:rPr>
  </w:style>
  <w:style w:type="paragraph" w:customStyle="1" w:styleId="Level1Number">
    <w:name w:val="Level 1 Number"/>
    <w:aliases w:val="Block paragraph 1 CB,Block Para 1 RB"/>
    <w:basedOn w:val="Normal"/>
    <w:uiPriority w:val="5"/>
    <w:qFormat/>
    <w:rsid w:val="00B81076"/>
    <w:pPr>
      <w:numPr>
        <w:numId w:val="38"/>
      </w:numPr>
      <w:tabs>
        <w:tab w:val="clear" w:pos="851"/>
      </w:tabs>
      <w:ind w:left="0" w:firstLine="0"/>
    </w:pPr>
  </w:style>
  <w:style w:type="paragraph" w:customStyle="1" w:styleId="Level2Number">
    <w:name w:val="Level 2 Number"/>
    <w:aliases w:val="Paragraph 1.1,Block paragraph 1.1,Block paragraph 1.1 CB,Report Para 1.1 RB,Block Para 1.1 RB"/>
    <w:basedOn w:val="Normal"/>
    <w:uiPriority w:val="5"/>
    <w:qFormat/>
    <w:rsid w:val="00B81076"/>
    <w:pPr>
      <w:numPr>
        <w:ilvl w:val="1"/>
        <w:numId w:val="38"/>
      </w:numPr>
      <w:tabs>
        <w:tab w:val="clear" w:pos="851"/>
      </w:tabs>
      <w:ind w:left="0" w:firstLine="0"/>
    </w:pPr>
  </w:style>
  <w:style w:type="paragraph" w:customStyle="1" w:styleId="Level3Number">
    <w:name w:val="Level 3 Number"/>
    <w:aliases w:val="Paragraph 1.1.1,Block paragraph 1.1.1,Block paragraph 1.1.1 CB,Report Para 1.1.1 RB,Block Para 1.1.1 RB"/>
    <w:basedOn w:val="Normal"/>
    <w:uiPriority w:val="5"/>
    <w:qFormat/>
    <w:rsid w:val="00B81076"/>
    <w:pPr>
      <w:numPr>
        <w:ilvl w:val="2"/>
        <w:numId w:val="38"/>
      </w:numPr>
      <w:tabs>
        <w:tab w:val="clear" w:pos="1701"/>
      </w:tabs>
      <w:ind w:left="0" w:firstLine="0"/>
    </w:pPr>
  </w:style>
  <w:style w:type="paragraph" w:customStyle="1" w:styleId="Level4Number">
    <w:name w:val="Level 4 Number"/>
    <w:aliases w:val="Paragraph 1.1.1(a),Block paragraph 1.1.1(a),Block paragraph 1.1.1(a) CB,Report Para 1.1.1(a) RB,Block Para 1.1.1(a) RB"/>
    <w:basedOn w:val="Normal"/>
    <w:uiPriority w:val="5"/>
    <w:qFormat/>
    <w:rsid w:val="00B81076"/>
    <w:pPr>
      <w:numPr>
        <w:ilvl w:val="3"/>
        <w:numId w:val="38"/>
      </w:numPr>
      <w:tabs>
        <w:tab w:val="clear" w:pos="2552"/>
      </w:tabs>
      <w:ind w:left="0" w:firstLine="0"/>
    </w:pPr>
  </w:style>
  <w:style w:type="paragraph" w:customStyle="1" w:styleId="Level5Number">
    <w:name w:val="Level 5 Number"/>
    <w:aliases w:val="Paragraph 1.1.1(a)(i),Block paragraph 1.1.1(a)(i),Report Para 1.1.1(a)(i) RB,Block Para 1.1.1(a)(i) RB"/>
    <w:basedOn w:val="Normal"/>
    <w:uiPriority w:val="5"/>
    <w:qFormat/>
    <w:rsid w:val="00B81076"/>
    <w:pPr>
      <w:numPr>
        <w:ilvl w:val="4"/>
        <w:numId w:val="38"/>
      </w:numPr>
      <w:tabs>
        <w:tab w:val="clear" w:pos="3402"/>
      </w:tabs>
      <w:ind w:left="0" w:firstLine="0"/>
    </w:pPr>
  </w:style>
  <w:style w:type="paragraph" w:customStyle="1" w:styleId="Level6Number">
    <w:name w:val="Level 6 Number"/>
    <w:aliases w:val="Paragraph 1.1.1(a)(i)(A),Block paragraph 1.1.1(a)(i)(A),Report Para 1.1.1(a)(i)(A) RB,Block Para 1.1.1(a)(i)(A) RB"/>
    <w:basedOn w:val="Normal"/>
    <w:uiPriority w:val="5"/>
    <w:qFormat/>
    <w:rsid w:val="00B81076"/>
    <w:pPr>
      <w:numPr>
        <w:ilvl w:val="5"/>
        <w:numId w:val="38"/>
      </w:numPr>
      <w:tabs>
        <w:tab w:val="clear" w:pos="4253"/>
      </w:tabs>
      <w:ind w:left="0" w:firstLine="0"/>
    </w:pPr>
  </w:style>
  <w:style w:type="paragraph" w:customStyle="1" w:styleId="Level7Number">
    <w:name w:val="Level 7 Number"/>
    <w:basedOn w:val="Normal"/>
    <w:uiPriority w:val="49"/>
    <w:semiHidden/>
    <w:qFormat/>
    <w:rsid w:val="00B81076"/>
    <w:pPr>
      <w:numPr>
        <w:ilvl w:val="6"/>
        <w:numId w:val="38"/>
      </w:numPr>
      <w:tabs>
        <w:tab w:val="clear" w:pos="5103"/>
      </w:tabs>
      <w:ind w:left="0" w:firstLine="0"/>
    </w:pPr>
  </w:style>
  <w:style w:type="paragraph" w:customStyle="1" w:styleId="Level8Number">
    <w:name w:val="Level 8 Number"/>
    <w:basedOn w:val="Normal"/>
    <w:uiPriority w:val="49"/>
    <w:semiHidden/>
    <w:qFormat/>
    <w:rsid w:val="00B81076"/>
    <w:pPr>
      <w:numPr>
        <w:ilvl w:val="7"/>
        <w:numId w:val="38"/>
      </w:numPr>
      <w:tabs>
        <w:tab w:val="clear" w:pos="5954"/>
      </w:tabs>
      <w:ind w:left="0" w:firstLine="0"/>
    </w:pPr>
  </w:style>
  <w:style w:type="paragraph" w:customStyle="1" w:styleId="Level9Number">
    <w:name w:val="Level 9 Number"/>
    <w:basedOn w:val="Normal"/>
    <w:uiPriority w:val="49"/>
    <w:semiHidden/>
    <w:qFormat/>
    <w:rsid w:val="00B81076"/>
    <w:pPr>
      <w:numPr>
        <w:ilvl w:val="8"/>
        <w:numId w:val="38"/>
      </w:numPr>
      <w:tabs>
        <w:tab w:val="clear" w:pos="6804"/>
      </w:tabs>
      <w:ind w:left="0" w:firstLine="0"/>
    </w:pPr>
  </w:style>
  <w:style w:type="numbering" w:customStyle="1" w:styleId="NumbListLegal">
    <w:name w:val="NumbList Legal"/>
    <w:uiPriority w:val="99"/>
    <w:rsid w:val="00B81076"/>
    <w:pPr>
      <w:numPr>
        <w:numId w:val="18"/>
      </w:numPr>
    </w:pPr>
  </w:style>
  <w:style w:type="numbering" w:customStyle="1" w:styleId="NumbListIntro">
    <w:name w:val="NumbListIntro"/>
    <w:uiPriority w:val="99"/>
    <w:rsid w:val="00B81076"/>
    <w:pPr>
      <w:numPr>
        <w:numId w:val="21"/>
      </w:numPr>
    </w:pPr>
  </w:style>
  <w:style w:type="paragraph" w:customStyle="1" w:styleId="Parties1">
    <w:name w:val="Parties 1"/>
    <w:aliases w:val="Parties"/>
    <w:basedOn w:val="Normal"/>
    <w:uiPriority w:val="3"/>
    <w:qFormat/>
    <w:rsid w:val="00B81076"/>
    <w:pPr>
      <w:numPr>
        <w:ilvl w:val="1"/>
        <w:numId w:val="28"/>
      </w:numPr>
      <w:tabs>
        <w:tab w:val="clear" w:pos="851"/>
      </w:tabs>
      <w:ind w:left="0" w:firstLine="0"/>
    </w:pPr>
  </w:style>
  <w:style w:type="paragraph" w:customStyle="1" w:styleId="Parties2">
    <w:name w:val="Parties 2"/>
    <w:basedOn w:val="Normal"/>
    <w:uiPriority w:val="49"/>
    <w:semiHidden/>
    <w:qFormat/>
    <w:rsid w:val="00B81076"/>
    <w:pPr>
      <w:keepNext/>
      <w:numPr>
        <w:ilvl w:val="2"/>
        <w:numId w:val="28"/>
      </w:numPr>
      <w:tabs>
        <w:tab w:val="clear" w:pos="1701"/>
      </w:tabs>
      <w:ind w:left="0" w:firstLine="0"/>
    </w:pPr>
  </w:style>
  <w:style w:type="paragraph" w:customStyle="1" w:styleId="Background1">
    <w:name w:val="Background 1"/>
    <w:aliases w:val="Recitals"/>
    <w:basedOn w:val="Normal"/>
    <w:uiPriority w:val="3"/>
    <w:qFormat/>
    <w:rsid w:val="00B81076"/>
    <w:pPr>
      <w:numPr>
        <w:ilvl w:val="3"/>
        <w:numId w:val="28"/>
      </w:numPr>
      <w:tabs>
        <w:tab w:val="clear" w:pos="851"/>
      </w:tabs>
      <w:ind w:left="0" w:firstLine="0"/>
    </w:pPr>
  </w:style>
  <w:style w:type="paragraph" w:customStyle="1" w:styleId="Background2">
    <w:name w:val="Background 2"/>
    <w:basedOn w:val="Normal"/>
    <w:uiPriority w:val="49"/>
    <w:semiHidden/>
    <w:qFormat/>
    <w:rsid w:val="00B81076"/>
    <w:pPr>
      <w:keepNext/>
      <w:numPr>
        <w:ilvl w:val="4"/>
        <w:numId w:val="28"/>
      </w:numPr>
      <w:tabs>
        <w:tab w:val="clear" w:pos="1701"/>
      </w:tabs>
      <w:ind w:left="0" w:firstLine="0"/>
    </w:pPr>
  </w:style>
  <w:style w:type="numbering" w:customStyle="1" w:styleId="NumbListBackgrounds">
    <w:name w:val="NumbList Backgrounds"/>
    <w:uiPriority w:val="99"/>
    <w:rsid w:val="00B81076"/>
    <w:pPr>
      <w:numPr>
        <w:numId w:val="15"/>
      </w:numPr>
    </w:pPr>
  </w:style>
  <w:style w:type="numbering" w:customStyle="1" w:styleId="NumbListBodyText">
    <w:name w:val="NumbList Body Text"/>
    <w:uiPriority w:val="99"/>
    <w:rsid w:val="00B81076"/>
    <w:pPr>
      <w:numPr>
        <w:numId w:val="16"/>
      </w:numPr>
    </w:pPr>
  </w:style>
  <w:style w:type="paragraph" w:customStyle="1" w:styleId="DefinitionTerm">
    <w:name w:val="Definition Term"/>
    <w:basedOn w:val="Normal"/>
    <w:uiPriority w:val="29"/>
    <w:semiHidden/>
    <w:qFormat/>
    <w:rsid w:val="00B81076"/>
    <w:pPr>
      <w:ind w:left="851"/>
    </w:pPr>
    <w:rPr>
      <w:b/>
    </w:rPr>
  </w:style>
  <w:style w:type="paragraph" w:customStyle="1" w:styleId="BodyText1">
    <w:name w:val="Body Text 1"/>
    <w:aliases w:val="Text 1,Text 1 CB"/>
    <w:basedOn w:val="Normal"/>
    <w:uiPriority w:val="6"/>
    <w:rsid w:val="00B81076"/>
    <w:pPr>
      <w:numPr>
        <w:numId w:val="37"/>
      </w:numPr>
    </w:pPr>
  </w:style>
  <w:style w:type="paragraph" w:customStyle="1" w:styleId="BodyText4">
    <w:name w:val="Body Text 4"/>
    <w:aliases w:val="Text 4,Text 4 CB"/>
    <w:basedOn w:val="Normal"/>
    <w:uiPriority w:val="6"/>
    <w:rsid w:val="00B81076"/>
    <w:pPr>
      <w:numPr>
        <w:ilvl w:val="3"/>
        <w:numId w:val="37"/>
      </w:numPr>
      <w:ind w:left="0"/>
    </w:pPr>
  </w:style>
  <w:style w:type="paragraph" w:customStyle="1" w:styleId="BodyText5">
    <w:name w:val="Body Text 5"/>
    <w:aliases w:val="Text 5,Text 5 CB"/>
    <w:basedOn w:val="Normal"/>
    <w:uiPriority w:val="6"/>
    <w:rsid w:val="00B81076"/>
    <w:pPr>
      <w:numPr>
        <w:ilvl w:val="4"/>
        <w:numId w:val="37"/>
      </w:numPr>
      <w:ind w:left="0"/>
    </w:pPr>
  </w:style>
  <w:style w:type="paragraph" w:customStyle="1" w:styleId="BodyText6">
    <w:name w:val="Body Text 6"/>
    <w:aliases w:val="Text 6,Text 6 CB"/>
    <w:basedOn w:val="Normal"/>
    <w:uiPriority w:val="6"/>
    <w:rsid w:val="00B81076"/>
    <w:pPr>
      <w:numPr>
        <w:ilvl w:val="5"/>
        <w:numId w:val="37"/>
      </w:numPr>
      <w:ind w:left="0"/>
    </w:pPr>
  </w:style>
  <w:style w:type="paragraph" w:customStyle="1" w:styleId="Definition1">
    <w:name w:val="Definition 1"/>
    <w:basedOn w:val="Normal"/>
    <w:uiPriority w:val="29"/>
    <w:semiHidden/>
    <w:qFormat/>
    <w:rsid w:val="00B81076"/>
    <w:pPr>
      <w:numPr>
        <w:ilvl w:val="1"/>
        <w:numId w:val="17"/>
      </w:numPr>
      <w:tabs>
        <w:tab w:val="clear" w:pos="425"/>
      </w:tabs>
      <w:ind w:left="0" w:firstLine="0"/>
    </w:pPr>
  </w:style>
  <w:style w:type="paragraph" w:customStyle="1" w:styleId="Definition2">
    <w:name w:val="Definition 2"/>
    <w:basedOn w:val="Normal"/>
    <w:uiPriority w:val="29"/>
    <w:semiHidden/>
    <w:qFormat/>
    <w:rsid w:val="00B81076"/>
    <w:pPr>
      <w:numPr>
        <w:ilvl w:val="2"/>
        <w:numId w:val="17"/>
      </w:numPr>
      <w:tabs>
        <w:tab w:val="clear" w:pos="851"/>
      </w:tabs>
      <w:ind w:left="0" w:firstLine="0"/>
    </w:pPr>
  </w:style>
  <w:style w:type="paragraph" w:customStyle="1" w:styleId="Definition3">
    <w:name w:val="Definition 3"/>
    <w:basedOn w:val="Normal"/>
    <w:uiPriority w:val="29"/>
    <w:semiHidden/>
    <w:qFormat/>
    <w:rsid w:val="00B81076"/>
    <w:pPr>
      <w:numPr>
        <w:ilvl w:val="3"/>
        <w:numId w:val="17"/>
      </w:numPr>
      <w:tabs>
        <w:tab w:val="clear" w:pos="1276"/>
      </w:tabs>
      <w:ind w:left="0" w:firstLine="0"/>
    </w:pPr>
  </w:style>
  <w:style w:type="paragraph" w:customStyle="1" w:styleId="Definition4">
    <w:name w:val="Definition 4"/>
    <w:basedOn w:val="Normal"/>
    <w:uiPriority w:val="29"/>
    <w:semiHidden/>
    <w:qFormat/>
    <w:rsid w:val="00B81076"/>
    <w:pPr>
      <w:numPr>
        <w:ilvl w:val="4"/>
        <w:numId w:val="17"/>
      </w:numPr>
      <w:tabs>
        <w:tab w:val="clear" w:pos="1701"/>
      </w:tabs>
      <w:ind w:left="0" w:firstLine="0"/>
    </w:pPr>
  </w:style>
  <w:style w:type="paragraph" w:customStyle="1" w:styleId="Definition">
    <w:name w:val="Definition"/>
    <w:basedOn w:val="Normal"/>
    <w:uiPriority w:val="29"/>
    <w:semiHidden/>
    <w:qFormat/>
    <w:rsid w:val="00B81076"/>
    <w:pPr>
      <w:numPr>
        <w:numId w:val="17"/>
      </w:numPr>
    </w:pPr>
  </w:style>
  <w:style w:type="numbering" w:customStyle="1" w:styleId="NumbListDefinitions">
    <w:name w:val="NumbList Definitions"/>
    <w:uiPriority w:val="99"/>
    <w:rsid w:val="00B81076"/>
    <w:pPr>
      <w:numPr>
        <w:numId w:val="17"/>
      </w:numPr>
    </w:pPr>
  </w:style>
  <w:style w:type="paragraph" w:customStyle="1" w:styleId="Notes">
    <w:name w:val="Notes"/>
    <w:basedOn w:val="Normal"/>
    <w:uiPriority w:val="49"/>
    <w:semiHidden/>
    <w:qFormat/>
    <w:rsid w:val="00B81076"/>
  </w:style>
  <w:style w:type="paragraph" w:customStyle="1" w:styleId="Schedule">
    <w:name w:val="Schedule"/>
    <w:aliases w:val="Schedule Main Heading,Appendix Title RB"/>
    <w:basedOn w:val="Normal"/>
    <w:next w:val="Sch1Heading"/>
    <w:uiPriority w:val="7"/>
    <w:qFormat/>
    <w:rsid w:val="00B81076"/>
    <w:pPr>
      <w:keepNext/>
      <w:pageBreakBefore/>
      <w:numPr>
        <w:numId w:val="29"/>
      </w:numPr>
      <w:jc w:val="center"/>
    </w:pPr>
    <w:rPr>
      <w:rFonts w:ascii="Arial Bold" w:hAnsi="Arial Bold"/>
      <w:b/>
    </w:rPr>
  </w:style>
  <w:style w:type="paragraph" w:customStyle="1" w:styleId="Part">
    <w:name w:val="Part"/>
    <w:aliases w:val="Schedule Part Heading,Appendix Part Title RB"/>
    <w:basedOn w:val="Normal"/>
    <w:next w:val="Normal"/>
    <w:uiPriority w:val="8"/>
    <w:qFormat/>
    <w:rsid w:val="00B81076"/>
    <w:pPr>
      <w:keepNext/>
      <w:numPr>
        <w:ilvl w:val="1"/>
        <w:numId w:val="29"/>
      </w:numPr>
      <w:jc w:val="center"/>
    </w:pPr>
    <w:rPr>
      <w:b/>
    </w:rPr>
  </w:style>
  <w:style w:type="paragraph" w:customStyle="1" w:styleId="Sch1Heading">
    <w:name w:val="Sch 1 Heading"/>
    <w:aliases w:val="Sched para 1,Appendix Para 1 RB"/>
    <w:basedOn w:val="Sch1Number"/>
    <w:next w:val="Sch2Number"/>
    <w:uiPriority w:val="9"/>
    <w:qFormat/>
    <w:rsid w:val="00B81076"/>
    <w:pPr>
      <w:keepNext/>
      <w:keepLines/>
      <w:numPr>
        <w:ilvl w:val="0"/>
        <w:numId w:val="0"/>
      </w:numPr>
      <w:outlineLvl w:val="0"/>
    </w:pPr>
    <w:rPr>
      <w:rFonts w:ascii="Arial Bold" w:hAnsi="Arial Bold"/>
      <w:b/>
      <w:smallCaps/>
    </w:rPr>
  </w:style>
  <w:style w:type="paragraph" w:customStyle="1" w:styleId="Sch2Heading">
    <w:name w:val="Sch 2 Heading"/>
    <w:basedOn w:val="Sch2Number"/>
    <w:next w:val="Normal"/>
    <w:uiPriority w:val="9"/>
    <w:semiHidden/>
    <w:qFormat/>
    <w:rsid w:val="00B81076"/>
    <w:pPr>
      <w:keepNext/>
      <w:keepLines/>
      <w:numPr>
        <w:ilvl w:val="0"/>
        <w:numId w:val="0"/>
      </w:numPr>
      <w:spacing w:after="120"/>
      <w:outlineLvl w:val="2"/>
    </w:pPr>
    <w:rPr>
      <w:b/>
    </w:rPr>
  </w:style>
  <w:style w:type="paragraph" w:customStyle="1" w:styleId="Sch3Heading">
    <w:name w:val="Sch 3 Heading"/>
    <w:basedOn w:val="Sch3Number"/>
    <w:next w:val="Normal"/>
    <w:uiPriority w:val="9"/>
    <w:semiHidden/>
    <w:qFormat/>
    <w:rsid w:val="00B81076"/>
    <w:pPr>
      <w:keepNext/>
      <w:keepLines/>
      <w:numPr>
        <w:ilvl w:val="0"/>
        <w:numId w:val="0"/>
      </w:numPr>
      <w:spacing w:after="120"/>
      <w:outlineLvl w:val="2"/>
    </w:pPr>
    <w:rPr>
      <w:b/>
    </w:rPr>
  </w:style>
  <w:style w:type="paragraph" w:customStyle="1" w:styleId="Sch5Number">
    <w:name w:val="Sch 5 Number"/>
    <w:aliases w:val="Sched para 1.1.1 (a)(i),Sched block para 1.1.1 (a)(i),Appendix Para 1.1.1(a)(i) RB"/>
    <w:basedOn w:val="Normal"/>
    <w:uiPriority w:val="9"/>
    <w:qFormat/>
    <w:rsid w:val="00B81076"/>
    <w:pPr>
      <w:numPr>
        <w:ilvl w:val="6"/>
        <w:numId w:val="29"/>
      </w:numPr>
      <w:tabs>
        <w:tab w:val="clear" w:pos="3402"/>
      </w:tabs>
      <w:ind w:left="0" w:firstLine="0"/>
    </w:pPr>
  </w:style>
  <w:style w:type="paragraph" w:customStyle="1" w:styleId="Sch6Number">
    <w:name w:val="Sch 6 Number"/>
    <w:aliases w:val="Sched para 1.1.1 (a)(i)(A),Sched block para 1.1.1 (a)(i)(A),Appendix Para 1.1.1(a)(i)(A) RB"/>
    <w:basedOn w:val="Normal"/>
    <w:uiPriority w:val="9"/>
    <w:qFormat/>
    <w:rsid w:val="00B81076"/>
    <w:pPr>
      <w:numPr>
        <w:ilvl w:val="7"/>
        <w:numId w:val="29"/>
      </w:numPr>
      <w:tabs>
        <w:tab w:val="clear" w:pos="4253"/>
      </w:tabs>
      <w:ind w:left="0" w:firstLine="0"/>
    </w:pPr>
  </w:style>
  <w:style w:type="paragraph" w:styleId="TOC6">
    <w:name w:val="toc 6"/>
    <w:basedOn w:val="Normal"/>
    <w:next w:val="Normal"/>
    <w:uiPriority w:val="39"/>
    <w:rsid w:val="00B81076"/>
    <w:pPr>
      <w:spacing w:after="100"/>
      <w:ind w:left="1000"/>
    </w:pPr>
  </w:style>
  <w:style w:type="numbering" w:customStyle="1" w:styleId="NumbListSchedules">
    <w:name w:val="NumbList Schedules"/>
    <w:uiPriority w:val="99"/>
    <w:rsid w:val="00B81076"/>
    <w:pPr>
      <w:numPr>
        <w:numId w:val="19"/>
      </w:numPr>
    </w:pPr>
  </w:style>
  <w:style w:type="paragraph" w:customStyle="1" w:styleId="Appendix">
    <w:name w:val="Appendix"/>
    <w:basedOn w:val="Normal"/>
    <w:next w:val="Normal"/>
    <w:uiPriority w:val="49"/>
    <w:semiHidden/>
    <w:qFormat/>
    <w:rsid w:val="00B81076"/>
    <w:pPr>
      <w:pageBreakBefore/>
      <w:numPr>
        <w:numId w:val="23"/>
      </w:numPr>
      <w:tabs>
        <w:tab w:val="clear" w:pos="1361"/>
      </w:tabs>
      <w:ind w:left="0" w:firstLine="0"/>
    </w:pPr>
    <w:rPr>
      <w:rFonts w:ascii="Arial Bold" w:hAnsi="Arial Bold"/>
      <w:b/>
      <w:caps/>
    </w:rPr>
  </w:style>
  <w:style w:type="paragraph" w:customStyle="1" w:styleId="Sch1Number">
    <w:name w:val="Sch 1 Number"/>
    <w:aliases w:val="Sched block para 1"/>
    <w:basedOn w:val="Normal"/>
    <w:uiPriority w:val="9"/>
    <w:qFormat/>
    <w:rsid w:val="00B81076"/>
    <w:pPr>
      <w:numPr>
        <w:ilvl w:val="2"/>
        <w:numId w:val="29"/>
      </w:numPr>
      <w:tabs>
        <w:tab w:val="clear" w:pos="851"/>
      </w:tabs>
      <w:ind w:left="0" w:firstLine="0"/>
    </w:pPr>
  </w:style>
  <w:style w:type="paragraph" w:customStyle="1" w:styleId="Sch2Number">
    <w:name w:val="Sch 2 Number"/>
    <w:aliases w:val="Sched para 1.1,Sched block para 1.1,Appendix Para 1.1 RB"/>
    <w:basedOn w:val="Normal"/>
    <w:uiPriority w:val="9"/>
    <w:qFormat/>
    <w:rsid w:val="00B81076"/>
    <w:pPr>
      <w:numPr>
        <w:ilvl w:val="3"/>
        <w:numId w:val="29"/>
      </w:numPr>
      <w:tabs>
        <w:tab w:val="clear" w:pos="851"/>
      </w:tabs>
      <w:ind w:left="0" w:firstLine="0"/>
    </w:pPr>
  </w:style>
  <w:style w:type="paragraph" w:customStyle="1" w:styleId="Sch3Number">
    <w:name w:val="Sch 3 Number"/>
    <w:aliases w:val="Sched para 1.1.1,Sched block para 1.1.1,Appendix Para 1.1.1 RB"/>
    <w:basedOn w:val="Normal"/>
    <w:uiPriority w:val="9"/>
    <w:qFormat/>
    <w:rsid w:val="00B81076"/>
    <w:pPr>
      <w:numPr>
        <w:ilvl w:val="4"/>
        <w:numId w:val="29"/>
      </w:numPr>
      <w:tabs>
        <w:tab w:val="clear" w:pos="1701"/>
      </w:tabs>
      <w:ind w:left="0" w:firstLine="0"/>
    </w:pPr>
  </w:style>
  <w:style w:type="paragraph" w:customStyle="1" w:styleId="Sch4Number">
    <w:name w:val="Sch 4 Number"/>
    <w:aliases w:val="Sched para 1.1.1 (a),Sched block para 1.1.1 (a),Appendix Para 1.1.1(a) RB"/>
    <w:basedOn w:val="Normal"/>
    <w:uiPriority w:val="9"/>
    <w:qFormat/>
    <w:rsid w:val="00B81076"/>
    <w:pPr>
      <w:numPr>
        <w:ilvl w:val="5"/>
        <w:numId w:val="29"/>
      </w:numPr>
      <w:tabs>
        <w:tab w:val="clear" w:pos="2552"/>
      </w:tabs>
      <w:ind w:left="0" w:firstLine="0"/>
    </w:pPr>
  </w:style>
  <w:style w:type="paragraph" w:customStyle="1" w:styleId="Execution">
    <w:name w:val="Execution"/>
    <w:basedOn w:val="Normal"/>
    <w:uiPriority w:val="49"/>
    <w:semiHidden/>
    <w:qFormat/>
    <w:rsid w:val="00B81076"/>
  </w:style>
  <w:style w:type="paragraph" w:customStyle="1" w:styleId="Section">
    <w:name w:val="Section"/>
    <w:basedOn w:val="Normal"/>
    <w:next w:val="Level2Number"/>
    <w:uiPriority w:val="29"/>
    <w:semiHidden/>
    <w:qFormat/>
    <w:rsid w:val="00B81076"/>
    <w:pPr>
      <w:keepNext/>
      <w:ind w:left="680"/>
    </w:pPr>
    <w:rPr>
      <w:rFonts w:ascii="Arial Bold" w:hAnsi="Arial Bold"/>
      <w:b/>
      <w:caps/>
    </w:rPr>
  </w:style>
  <w:style w:type="numbering" w:customStyle="1" w:styleId="NumbListSections">
    <w:name w:val="NumbList Sections"/>
    <w:uiPriority w:val="99"/>
    <w:rsid w:val="00B81076"/>
    <w:pPr>
      <w:numPr>
        <w:numId w:val="20"/>
      </w:numPr>
    </w:pPr>
  </w:style>
  <w:style w:type="paragraph" w:styleId="EnvelopeReturn">
    <w:name w:val="envelope return"/>
    <w:basedOn w:val="Normal"/>
    <w:uiPriority w:val="99"/>
    <w:semiHidden/>
    <w:rsid w:val="00B81076"/>
    <w:pPr>
      <w:spacing w:after="0"/>
    </w:pPr>
    <w:rPr>
      <w:rFonts w:eastAsiaTheme="majorEastAsia" w:cstheme="majorBidi"/>
    </w:rPr>
  </w:style>
  <w:style w:type="paragraph" w:customStyle="1" w:styleId="TOCSubHeading">
    <w:name w:val="TOC Sub Heading"/>
    <w:basedOn w:val="Normal"/>
    <w:uiPriority w:val="28"/>
    <w:semiHidden/>
    <w:qFormat/>
    <w:rsid w:val="00B81076"/>
    <w:pPr>
      <w:tabs>
        <w:tab w:val="right" w:pos="9299"/>
      </w:tabs>
    </w:pPr>
    <w:rPr>
      <w:b/>
    </w:rPr>
  </w:style>
  <w:style w:type="paragraph" w:styleId="TOC1">
    <w:name w:val="toc 1"/>
    <w:basedOn w:val="Normal"/>
    <w:next w:val="Normal"/>
    <w:uiPriority w:val="39"/>
    <w:rsid w:val="00B81076"/>
    <w:pPr>
      <w:spacing w:after="120"/>
      <w:ind w:left="851" w:hanging="851"/>
      <w:jc w:val="left"/>
    </w:pPr>
  </w:style>
  <w:style w:type="paragraph" w:styleId="TOC2">
    <w:name w:val="toc 2"/>
    <w:basedOn w:val="Normal"/>
    <w:next w:val="Normal"/>
    <w:uiPriority w:val="39"/>
    <w:rsid w:val="00B81076"/>
    <w:pPr>
      <w:suppressAutoHyphens/>
      <w:spacing w:after="120"/>
      <w:ind w:left="1702" w:hanging="851"/>
      <w:jc w:val="left"/>
    </w:pPr>
  </w:style>
  <w:style w:type="numbering" w:customStyle="1" w:styleId="NumbLstAppendix">
    <w:name w:val="NumbLstAppendix"/>
    <w:uiPriority w:val="99"/>
    <w:rsid w:val="00B81076"/>
    <w:pPr>
      <w:numPr>
        <w:numId w:val="23"/>
      </w:numPr>
    </w:pPr>
  </w:style>
  <w:style w:type="paragraph" w:styleId="TOC3">
    <w:name w:val="toc 3"/>
    <w:basedOn w:val="Normal"/>
    <w:next w:val="Normal"/>
    <w:uiPriority w:val="39"/>
    <w:rsid w:val="00B81076"/>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rsid w:val="00B81076"/>
    <w:pPr>
      <w:tabs>
        <w:tab w:val="left" w:pos="851"/>
        <w:tab w:val="left" w:pos="1701"/>
        <w:tab w:val="right" w:leader="dot" w:pos="9299"/>
      </w:tabs>
      <w:spacing w:after="120"/>
      <w:ind w:left="851"/>
    </w:pPr>
    <w:rPr>
      <w:rFonts w:ascii="Times New Roman" w:hAnsi="Times New Roman"/>
    </w:rPr>
  </w:style>
  <w:style w:type="paragraph" w:styleId="Index1">
    <w:name w:val="index 1"/>
    <w:basedOn w:val="Normal"/>
    <w:next w:val="Normal"/>
    <w:autoRedefine/>
    <w:uiPriority w:val="99"/>
    <w:semiHidden/>
    <w:rsid w:val="00B81076"/>
    <w:pPr>
      <w:spacing w:after="0"/>
      <w:ind w:left="200" w:hanging="200"/>
    </w:pPr>
  </w:style>
  <w:style w:type="paragraph" w:styleId="TOC5">
    <w:name w:val="toc 5"/>
    <w:basedOn w:val="Normal"/>
    <w:next w:val="Normal"/>
    <w:uiPriority w:val="39"/>
    <w:rsid w:val="00B81076"/>
    <w:pPr>
      <w:tabs>
        <w:tab w:val="right" w:leader="dot" w:pos="9288"/>
      </w:tabs>
      <w:spacing w:after="0"/>
      <w:ind w:left="680"/>
    </w:pPr>
  </w:style>
  <w:style w:type="paragraph" w:styleId="IndexHeading">
    <w:name w:val="index heading"/>
    <w:basedOn w:val="Normal"/>
    <w:next w:val="Index1"/>
    <w:uiPriority w:val="99"/>
    <w:semiHidden/>
    <w:rsid w:val="00B81076"/>
    <w:rPr>
      <w:rFonts w:eastAsiaTheme="majorEastAsia" w:cstheme="majorBidi"/>
      <w:b/>
      <w:bCs/>
    </w:rPr>
  </w:style>
  <w:style w:type="paragraph" w:styleId="BalloonText">
    <w:name w:val="Balloon Text"/>
    <w:basedOn w:val="Normal"/>
    <w:link w:val="BalloonTextChar"/>
    <w:semiHidden/>
    <w:rsid w:val="00B81076"/>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81076"/>
    <w:rPr>
      <w:rFonts w:ascii="Tahoma" w:hAnsi="Tahoma" w:cs="Tahoma"/>
      <w:sz w:val="16"/>
      <w:szCs w:val="16"/>
      <w:lang w:val="en-GB"/>
      <w14:ligatures w14:val="none"/>
    </w:rPr>
  </w:style>
  <w:style w:type="paragraph" w:customStyle="1" w:styleId="CoverPartyName">
    <w:name w:val="Cover Party Name"/>
    <w:basedOn w:val="Normal"/>
    <w:uiPriority w:val="49"/>
    <w:semiHidden/>
    <w:qFormat/>
    <w:rsid w:val="00B81076"/>
    <w:pPr>
      <w:numPr>
        <w:numId w:val="24"/>
      </w:numPr>
      <w:tabs>
        <w:tab w:val="clear" w:pos="851"/>
      </w:tabs>
      <w:spacing w:before="120" w:after="120"/>
      <w:ind w:left="0" w:firstLine="0"/>
    </w:pPr>
  </w:style>
  <w:style w:type="character" w:styleId="FollowedHyperlink">
    <w:name w:val="FollowedHyperlink"/>
    <w:basedOn w:val="DefaultParagraphFont"/>
    <w:rsid w:val="00B81076"/>
    <w:rPr>
      <w:color w:val="96607D" w:themeColor="followedHyperlink"/>
      <w:u w:val="single"/>
    </w:rPr>
  </w:style>
  <w:style w:type="paragraph" w:styleId="Closing">
    <w:name w:val="Closing"/>
    <w:basedOn w:val="Normal"/>
    <w:link w:val="ClosingChar"/>
    <w:uiPriority w:val="99"/>
    <w:semiHidden/>
    <w:rsid w:val="00B81076"/>
    <w:pPr>
      <w:spacing w:after="0"/>
    </w:pPr>
  </w:style>
  <w:style w:type="character" w:customStyle="1" w:styleId="ClosingChar">
    <w:name w:val="Closing Char"/>
    <w:basedOn w:val="DefaultParagraphFont"/>
    <w:link w:val="Closing"/>
    <w:uiPriority w:val="99"/>
    <w:semiHidden/>
    <w:rsid w:val="00B81076"/>
    <w:rPr>
      <w:rFonts w:ascii="Verdana" w:hAnsi="Verdana"/>
      <w:sz w:val="20"/>
      <w:szCs w:val="20"/>
      <w:lang w:val="en-GB"/>
      <w14:ligatures w14:val="none"/>
    </w:rPr>
  </w:style>
  <w:style w:type="paragraph" w:styleId="TOAHeading">
    <w:name w:val="toa heading"/>
    <w:basedOn w:val="Normal"/>
    <w:next w:val="Normal"/>
    <w:semiHidden/>
    <w:rsid w:val="00B81076"/>
    <w:pPr>
      <w:spacing w:before="120"/>
    </w:pPr>
    <w:rPr>
      <w:rFonts w:eastAsiaTheme="majorEastAsia" w:cstheme="majorBidi"/>
      <w:b/>
      <w:bCs/>
      <w:szCs w:val="24"/>
    </w:rPr>
  </w:style>
  <w:style w:type="paragraph" w:styleId="TOC7">
    <w:name w:val="toc 7"/>
    <w:basedOn w:val="Normal"/>
    <w:next w:val="Normal"/>
    <w:uiPriority w:val="39"/>
    <w:rsid w:val="00B81076"/>
    <w:pPr>
      <w:spacing w:after="100"/>
      <w:ind w:left="1200"/>
    </w:pPr>
  </w:style>
  <w:style w:type="paragraph" w:styleId="TOC8">
    <w:name w:val="toc 8"/>
    <w:basedOn w:val="Normal"/>
    <w:next w:val="Normal"/>
    <w:uiPriority w:val="39"/>
    <w:rsid w:val="00B81076"/>
    <w:pPr>
      <w:spacing w:after="100"/>
      <w:ind w:left="1400"/>
    </w:pPr>
  </w:style>
  <w:style w:type="paragraph" w:styleId="TOC9">
    <w:name w:val="toc 9"/>
    <w:basedOn w:val="Normal"/>
    <w:next w:val="Normal"/>
    <w:uiPriority w:val="39"/>
    <w:rsid w:val="00B81076"/>
    <w:pPr>
      <w:spacing w:after="100"/>
      <w:ind w:left="1600"/>
    </w:pPr>
  </w:style>
  <w:style w:type="paragraph" w:customStyle="1" w:styleId="Tabletextplain">
    <w:name w:val="Table text plain"/>
    <w:aliases w:val="Table text RB"/>
    <w:basedOn w:val="Normal"/>
    <w:uiPriority w:val="31"/>
    <w:qFormat/>
    <w:rsid w:val="00B81076"/>
  </w:style>
  <w:style w:type="paragraph" w:customStyle="1" w:styleId="TableHeading">
    <w:name w:val="TableHeading"/>
    <w:basedOn w:val="Tabletextplain"/>
    <w:uiPriority w:val="49"/>
    <w:semiHidden/>
    <w:qFormat/>
    <w:rsid w:val="00B81076"/>
    <w:rPr>
      <w:b/>
    </w:rPr>
  </w:style>
  <w:style w:type="paragraph" w:customStyle="1" w:styleId="TableNumber">
    <w:name w:val="TableNumber"/>
    <w:basedOn w:val="Tabletextplain"/>
    <w:uiPriority w:val="49"/>
    <w:semiHidden/>
    <w:qFormat/>
    <w:rsid w:val="00B81076"/>
  </w:style>
  <w:style w:type="numbering" w:customStyle="1" w:styleId="NumbLstTables">
    <w:name w:val="NumbLstTables"/>
    <w:uiPriority w:val="99"/>
    <w:rsid w:val="00B81076"/>
    <w:pPr>
      <w:numPr>
        <w:numId w:val="25"/>
      </w:numPr>
    </w:pPr>
  </w:style>
  <w:style w:type="paragraph" w:customStyle="1" w:styleId="NormalNoSpace">
    <w:name w:val="NormalNoSpace"/>
    <w:basedOn w:val="Normal"/>
    <w:qFormat/>
    <w:rsid w:val="00B81076"/>
    <w:pPr>
      <w:spacing w:after="0"/>
    </w:pPr>
  </w:style>
  <w:style w:type="paragraph" w:customStyle="1" w:styleId="NumLista">
    <w:name w:val="NumList(a)"/>
    <w:aliases w:val="Numlist (a) CB"/>
    <w:basedOn w:val="Normal"/>
    <w:uiPriority w:val="29"/>
    <w:semiHidden/>
    <w:qFormat/>
    <w:rsid w:val="00B81076"/>
    <w:pPr>
      <w:numPr>
        <w:numId w:val="22"/>
      </w:numPr>
      <w:tabs>
        <w:tab w:val="clear" w:pos="851"/>
      </w:tabs>
      <w:ind w:left="0" w:firstLine="0"/>
    </w:pPr>
  </w:style>
  <w:style w:type="paragraph" w:customStyle="1" w:styleId="NumList1">
    <w:name w:val="NumList1"/>
    <w:basedOn w:val="Normal"/>
    <w:uiPriority w:val="29"/>
    <w:semiHidden/>
    <w:qFormat/>
    <w:rsid w:val="00B81076"/>
    <w:pPr>
      <w:numPr>
        <w:numId w:val="26"/>
      </w:numPr>
      <w:tabs>
        <w:tab w:val="clear" w:pos="851"/>
      </w:tabs>
      <w:ind w:left="0" w:firstLine="0"/>
    </w:pPr>
  </w:style>
  <w:style w:type="paragraph" w:customStyle="1" w:styleId="Bullet1">
    <w:name w:val="Bullet 1"/>
    <w:aliases w:val="Bullet 1 CB"/>
    <w:basedOn w:val="Normal"/>
    <w:uiPriority w:val="29"/>
    <w:semiHidden/>
    <w:qFormat/>
    <w:rsid w:val="00B81076"/>
    <w:pPr>
      <w:numPr>
        <w:numId w:val="36"/>
      </w:numPr>
      <w:tabs>
        <w:tab w:val="clear" w:pos="851"/>
      </w:tabs>
      <w:ind w:left="0" w:firstLine="0"/>
    </w:pPr>
  </w:style>
  <w:style w:type="paragraph" w:customStyle="1" w:styleId="Bullet20">
    <w:name w:val="Bullet2"/>
    <w:basedOn w:val="Normal"/>
    <w:uiPriority w:val="29"/>
    <w:semiHidden/>
    <w:qFormat/>
    <w:rsid w:val="00B81076"/>
    <w:pPr>
      <w:tabs>
        <w:tab w:val="num" w:pos="1701"/>
      </w:tabs>
      <w:ind w:left="1701" w:hanging="850"/>
    </w:pPr>
  </w:style>
  <w:style w:type="paragraph" w:customStyle="1" w:styleId="AppendixTitle">
    <w:name w:val="AppendixTitle"/>
    <w:basedOn w:val="Appendix"/>
    <w:uiPriority w:val="49"/>
    <w:semiHidden/>
    <w:qFormat/>
    <w:rsid w:val="00B81076"/>
    <w:pPr>
      <w:pageBreakBefore w:val="0"/>
      <w:numPr>
        <w:numId w:val="0"/>
      </w:numPr>
    </w:pPr>
  </w:style>
  <w:style w:type="numbering" w:customStyle="1" w:styleId="NumbLstBullet">
    <w:name w:val="NumbLstBullet"/>
    <w:uiPriority w:val="99"/>
    <w:rsid w:val="00B81076"/>
    <w:pPr>
      <w:numPr>
        <w:numId w:val="11"/>
      </w:numPr>
    </w:pPr>
  </w:style>
  <w:style w:type="numbering" w:customStyle="1" w:styleId="NumbLstAlpha">
    <w:name w:val="NumbLstAlpha"/>
    <w:uiPriority w:val="99"/>
    <w:rsid w:val="00B81076"/>
    <w:pPr>
      <w:numPr>
        <w:numId w:val="22"/>
      </w:numPr>
    </w:pPr>
  </w:style>
  <w:style w:type="paragraph" w:customStyle="1" w:styleId="Tabletextbold">
    <w:name w:val="Table text bold"/>
    <w:basedOn w:val="Tabletextplain"/>
    <w:uiPriority w:val="31"/>
    <w:qFormat/>
    <w:rsid w:val="00B81076"/>
    <w:pPr>
      <w:jc w:val="left"/>
    </w:pPr>
    <w:rPr>
      <w:b/>
    </w:rPr>
  </w:style>
  <w:style w:type="paragraph" w:customStyle="1" w:styleId="Tabletextsmall">
    <w:name w:val="Table text small"/>
    <w:basedOn w:val="Tabletextplain"/>
    <w:uiPriority w:val="31"/>
    <w:qFormat/>
    <w:rsid w:val="00B81076"/>
    <w:rPr>
      <w:sz w:val="16"/>
    </w:rPr>
  </w:style>
  <w:style w:type="numbering" w:styleId="111111">
    <w:name w:val="Outline List 2"/>
    <w:basedOn w:val="NoList"/>
    <w:uiPriority w:val="99"/>
    <w:semiHidden/>
    <w:unhideWhenUsed/>
    <w:rsid w:val="00B81076"/>
    <w:pPr>
      <w:numPr>
        <w:numId w:val="12"/>
      </w:numPr>
    </w:pPr>
  </w:style>
  <w:style w:type="numbering" w:styleId="1ai">
    <w:name w:val="Outline List 1"/>
    <w:basedOn w:val="NoList"/>
    <w:uiPriority w:val="99"/>
    <w:semiHidden/>
    <w:unhideWhenUsed/>
    <w:rsid w:val="00B81076"/>
    <w:pPr>
      <w:numPr>
        <w:numId w:val="13"/>
      </w:numPr>
    </w:pPr>
  </w:style>
  <w:style w:type="numbering" w:styleId="ArticleSection">
    <w:name w:val="Outline List 3"/>
    <w:basedOn w:val="NoList"/>
    <w:semiHidden/>
    <w:unhideWhenUsed/>
    <w:rsid w:val="00B81076"/>
    <w:pPr>
      <w:numPr>
        <w:numId w:val="14"/>
      </w:numPr>
    </w:pPr>
  </w:style>
  <w:style w:type="paragraph" w:styleId="Bibliography">
    <w:name w:val="Bibliography"/>
    <w:basedOn w:val="Normal"/>
    <w:next w:val="Normal"/>
    <w:uiPriority w:val="49"/>
    <w:semiHidden/>
    <w:rsid w:val="00B81076"/>
  </w:style>
  <w:style w:type="paragraph" w:styleId="BlockText">
    <w:name w:val="Block Text"/>
    <w:basedOn w:val="Normal"/>
    <w:uiPriority w:val="99"/>
    <w:semiHidden/>
    <w:rsid w:val="00B81076"/>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asciiTheme="minorHAnsi" w:eastAsiaTheme="minorEastAsia" w:hAnsiTheme="minorHAnsi"/>
      <w:i/>
      <w:iCs/>
      <w:color w:val="156082" w:themeColor="accent1"/>
    </w:rPr>
  </w:style>
  <w:style w:type="paragraph" w:styleId="BodyTextFirstIndent">
    <w:name w:val="Body Text First Indent"/>
    <w:basedOn w:val="BodyText"/>
    <w:link w:val="BodyTextFirstIndentChar"/>
    <w:uiPriority w:val="99"/>
    <w:semiHidden/>
    <w:rsid w:val="00B81076"/>
    <w:pPr>
      <w:spacing w:after="240"/>
      <w:ind w:firstLine="360"/>
    </w:pPr>
  </w:style>
  <w:style w:type="character" w:customStyle="1" w:styleId="BodyTextFirstIndentChar">
    <w:name w:val="Body Text First Indent Char"/>
    <w:basedOn w:val="BodyTextChar"/>
    <w:link w:val="BodyTextFirstIndent"/>
    <w:uiPriority w:val="99"/>
    <w:semiHidden/>
    <w:rsid w:val="00B81076"/>
    <w:rPr>
      <w:rFonts w:ascii="Verdana" w:hAnsi="Verdana"/>
      <w:sz w:val="20"/>
      <w:szCs w:val="20"/>
      <w:lang w:val="en-GB"/>
      <w14:ligatures w14:val="none"/>
    </w:rPr>
  </w:style>
  <w:style w:type="paragraph" w:styleId="BodyTextIndent">
    <w:name w:val="Body Text Indent"/>
    <w:basedOn w:val="Normal"/>
    <w:link w:val="BodyTextIndentChar"/>
    <w:uiPriority w:val="99"/>
    <w:semiHidden/>
    <w:rsid w:val="00B81076"/>
    <w:pPr>
      <w:spacing w:after="120"/>
      <w:ind w:left="283"/>
    </w:pPr>
  </w:style>
  <w:style w:type="character" w:customStyle="1" w:styleId="BodyTextIndentChar">
    <w:name w:val="Body Text Indent Char"/>
    <w:basedOn w:val="DefaultParagraphFont"/>
    <w:link w:val="BodyTextIndent"/>
    <w:uiPriority w:val="99"/>
    <w:semiHidden/>
    <w:rsid w:val="00B81076"/>
    <w:rPr>
      <w:rFonts w:ascii="Verdana" w:hAnsi="Verdana"/>
      <w:sz w:val="20"/>
      <w:szCs w:val="20"/>
      <w:lang w:val="en-GB"/>
      <w14:ligatures w14:val="none"/>
    </w:rPr>
  </w:style>
  <w:style w:type="paragraph" w:styleId="BodyTextFirstIndent2">
    <w:name w:val="Body Text First Indent 2"/>
    <w:basedOn w:val="BodyTextIndent"/>
    <w:link w:val="BodyTextFirstIndent2Char"/>
    <w:uiPriority w:val="99"/>
    <w:semiHidden/>
    <w:rsid w:val="00B810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B81076"/>
    <w:rPr>
      <w:rFonts w:ascii="Verdana" w:hAnsi="Verdana"/>
      <w:sz w:val="20"/>
      <w:szCs w:val="20"/>
      <w:lang w:val="en-GB"/>
      <w14:ligatures w14:val="none"/>
    </w:rPr>
  </w:style>
  <w:style w:type="paragraph" w:styleId="BodyTextIndent3">
    <w:name w:val="Body Text Indent 3"/>
    <w:basedOn w:val="Normal"/>
    <w:link w:val="BodyTextIndent3Char"/>
    <w:uiPriority w:val="99"/>
    <w:semiHidden/>
    <w:rsid w:val="00B810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81076"/>
    <w:rPr>
      <w:rFonts w:ascii="Verdana" w:hAnsi="Verdana"/>
      <w:sz w:val="16"/>
      <w:szCs w:val="16"/>
      <w:lang w:val="en-GB"/>
      <w14:ligatures w14:val="none"/>
    </w:rPr>
  </w:style>
  <w:style w:type="paragraph" w:styleId="Date">
    <w:name w:val="Date"/>
    <w:basedOn w:val="Normal"/>
    <w:next w:val="Normal"/>
    <w:link w:val="DateChar"/>
    <w:uiPriority w:val="99"/>
    <w:semiHidden/>
    <w:rsid w:val="00B81076"/>
  </w:style>
  <w:style w:type="character" w:customStyle="1" w:styleId="DateChar">
    <w:name w:val="Date Char"/>
    <w:basedOn w:val="DefaultParagraphFont"/>
    <w:link w:val="Date"/>
    <w:uiPriority w:val="99"/>
    <w:semiHidden/>
    <w:rsid w:val="00B81076"/>
    <w:rPr>
      <w:rFonts w:ascii="Verdana" w:hAnsi="Verdana"/>
      <w:sz w:val="20"/>
      <w:szCs w:val="20"/>
      <w:lang w:val="en-GB"/>
      <w14:ligatures w14:val="none"/>
    </w:rPr>
  </w:style>
  <w:style w:type="paragraph" w:styleId="DocumentMap">
    <w:name w:val="Document Map"/>
    <w:basedOn w:val="Normal"/>
    <w:link w:val="DocumentMapChar"/>
    <w:semiHidden/>
    <w:rsid w:val="00B8107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B81076"/>
    <w:rPr>
      <w:rFonts w:ascii="Tahoma" w:hAnsi="Tahoma" w:cs="Tahoma"/>
      <w:sz w:val="16"/>
      <w:szCs w:val="16"/>
      <w:lang w:val="en-GB"/>
      <w14:ligatures w14:val="none"/>
    </w:rPr>
  </w:style>
  <w:style w:type="paragraph" w:styleId="E-mailSignature">
    <w:name w:val="E-mail Signature"/>
    <w:basedOn w:val="Normal"/>
    <w:link w:val="E-mailSignatureChar"/>
    <w:uiPriority w:val="99"/>
    <w:semiHidden/>
    <w:rsid w:val="00B81076"/>
    <w:pPr>
      <w:spacing w:after="0" w:line="240" w:lineRule="auto"/>
    </w:pPr>
  </w:style>
  <w:style w:type="character" w:customStyle="1" w:styleId="E-mailSignatureChar">
    <w:name w:val="E-mail Signature Char"/>
    <w:basedOn w:val="DefaultParagraphFont"/>
    <w:link w:val="E-mailSignature"/>
    <w:uiPriority w:val="99"/>
    <w:semiHidden/>
    <w:rsid w:val="00B81076"/>
    <w:rPr>
      <w:rFonts w:ascii="Verdana" w:hAnsi="Verdana"/>
      <w:sz w:val="20"/>
      <w:szCs w:val="20"/>
      <w:lang w:val="en-GB"/>
      <w14:ligatures w14:val="none"/>
    </w:rPr>
  </w:style>
  <w:style w:type="character" w:styleId="EndnoteReference">
    <w:name w:val="endnote reference"/>
    <w:basedOn w:val="DefaultParagraphFont"/>
    <w:uiPriority w:val="99"/>
    <w:semiHidden/>
    <w:rsid w:val="00B81076"/>
    <w:rPr>
      <w:vertAlign w:val="superscript"/>
    </w:rPr>
  </w:style>
  <w:style w:type="paragraph" w:styleId="EndnoteText">
    <w:name w:val="endnote text"/>
    <w:basedOn w:val="Normal"/>
    <w:link w:val="EndnoteTextChar"/>
    <w:semiHidden/>
    <w:rsid w:val="00B81076"/>
    <w:pPr>
      <w:spacing w:after="0" w:line="240" w:lineRule="auto"/>
    </w:pPr>
  </w:style>
  <w:style w:type="character" w:customStyle="1" w:styleId="EndnoteTextChar">
    <w:name w:val="Endnote Text Char"/>
    <w:basedOn w:val="DefaultParagraphFont"/>
    <w:link w:val="EndnoteText"/>
    <w:semiHidden/>
    <w:rsid w:val="00B81076"/>
    <w:rPr>
      <w:rFonts w:ascii="Verdana" w:hAnsi="Verdana"/>
      <w:sz w:val="20"/>
      <w:szCs w:val="20"/>
      <w:lang w:val="en-GB"/>
      <w14:ligatures w14:val="none"/>
    </w:rPr>
  </w:style>
  <w:style w:type="character" w:styleId="FootnoteReference">
    <w:name w:val="footnote reference"/>
    <w:basedOn w:val="DefaultParagraphFont"/>
    <w:semiHidden/>
    <w:rsid w:val="00B81076"/>
    <w:rPr>
      <w:vertAlign w:val="superscript"/>
    </w:rPr>
  </w:style>
  <w:style w:type="paragraph" w:styleId="FootnoteText">
    <w:name w:val="footnote text"/>
    <w:basedOn w:val="Normal"/>
    <w:link w:val="FootnoteTextChar"/>
    <w:uiPriority w:val="99"/>
    <w:rsid w:val="00B81076"/>
    <w:pPr>
      <w:spacing w:after="0" w:line="240" w:lineRule="auto"/>
    </w:pPr>
  </w:style>
  <w:style w:type="character" w:customStyle="1" w:styleId="FootnoteTextChar">
    <w:name w:val="Footnote Text Char"/>
    <w:basedOn w:val="DefaultParagraphFont"/>
    <w:link w:val="FootnoteText"/>
    <w:uiPriority w:val="99"/>
    <w:rsid w:val="00B81076"/>
    <w:rPr>
      <w:rFonts w:ascii="Verdana" w:hAnsi="Verdana"/>
      <w:sz w:val="20"/>
      <w:szCs w:val="20"/>
      <w:lang w:val="en-GB"/>
      <w14:ligatures w14:val="none"/>
    </w:rPr>
  </w:style>
  <w:style w:type="character" w:styleId="HTMLAcronym">
    <w:name w:val="HTML Acronym"/>
    <w:basedOn w:val="DefaultParagraphFont"/>
    <w:uiPriority w:val="99"/>
    <w:semiHidden/>
    <w:rsid w:val="00B81076"/>
  </w:style>
  <w:style w:type="paragraph" w:styleId="HTMLAddress">
    <w:name w:val="HTML Address"/>
    <w:basedOn w:val="Normal"/>
    <w:link w:val="HTMLAddressChar"/>
    <w:uiPriority w:val="99"/>
    <w:semiHidden/>
    <w:rsid w:val="00B81076"/>
    <w:pPr>
      <w:spacing w:after="0" w:line="240" w:lineRule="auto"/>
    </w:pPr>
    <w:rPr>
      <w:i/>
      <w:iCs/>
    </w:rPr>
  </w:style>
  <w:style w:type="character" w:customStyle="1" w:styleId="HTMLAddressChar">
    <w:name w:val="HTML Address Char"/>
    <w:basedOn w:val="DefaultParagraphFont"/>
    <w:link w:val="HTMLAddress"/>
    <w:uiPriority w:val="99"/>
    <w:semiHidden/>
    <w:rsid w:val="00B81076"/>
    <w:rPr>
      <w:rFonts w:ascii="Verdana" w:hAnsi="Verdana"/>
      <w:i/>
      <w:iCs/>
      <w:sz w:val="20"/>
      <w:szCs w:val="20"/>
      <w:lang w:val="en-GB"/>
      <w14:ligatures w14:val="none"/>
    </w:rPr>
  </w:style>
  <w:style w:type="character" w:styleId="HTMLCite">
    <w:name w:val="HTML Cite"/>
    <w:basedOn w:val="DefaultParagraphFont"/>
    <w:uiPriority w:val="99"/>
    <w:semiHidden/>
    <w:rsid w:val="00B81076"/>
    <w:rPr>
      <w:i/>
      <w:iCs/>
    </w:rPr>
  </w:style>
  <w:style w:type="character" w:styleId="HTMLCode">
    <w:name w:val="HTML Code"/>
    <w:basedOn w:val="DefaultParagraphFont"/>
    <w:uiPriority w:val="99"/>
    <w:semiHidden/>
    <w:rsid w:val="00B81076"/>
    <w:rPr>
      <w:rFonts w:ascii="Consolas" w:hAnsi="Consolas" w:cs="Consolas"/>
      <w:sz w:val="20"/>
      <w:szCs w:val="20"/>
    </w:rPr>
  </w:style>
  <w:style w:type="character" w:styleId="HTMLDefinition">
    <w:name w:val="HTML Definition"/>
    <w:basedOn w:val="DefaultParagraphFont"/>
    <w:uiPriority w:val="99"/>
    <w:semiHidden/>
    <w:rsid w:val="00B81076"/>
    <w:rPr>
      <w:i/>
      <w:iCs/>
    </w:rPr>
  </w:style>
  <w:style w:type="character" w:styleId="HTMLKeyboard">
    <w:name w:val="HTML Keyboard"/>
    <w:basedOn w:val="DefaultParagraphFont"/>
    <w:uiPriority w:val="99"/>
    <w:semiHidden/>
    <w:rsid w:val="00B81076"/>
    <w:rPr>
      <w:rFonts w:ascii="Consolas" w:hAnsi="Consolas" w:cs="Consolas"/>
      <w:sz w:val="20"/>
      <w:szCs w:val="20"/>
    </w:rPr>
  </w:style>
  <w:style w:type="paragraph" w:styleId="HTMLPreformatted">
    <w:name w:val="HTML Preformatted"/>
    <w:basedOn w:val="Normal"/>
    <w:link w:val="HTMLPreformattedChar"/>
    <w:uiPriority w:val="99"/>
    <w:semiHidden/>
    <w:rsid w:val="00B81076"/>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B81076"/>
    <w:rPr>
      <w:rFonts w:ascii="Consolas" w:hAnsi="Consolas" w:cs="Consolas"/>
      <w:sz w:val="20"/>
      <w:szCs w:val="20"/>
      <w:lang w:val="en-GB"/>
      <w14:ligatures w14:val="none"/>
    </w:rPr>
  </w:style>
  <w:style w:type="character" w:styleId="HTMLSample">
    <w:name w:val="HTML Sample"/>
    <w:basedOn w:val="DefaultParagraphFont"/>
    <w:uiPriority w:val="99"/>
    <w:semiHidden/>
    <w:rsid w:val="00B81076"/>
    <w:rPr>
      <w:rFonts w:ascii="Consolas" w:hAnsi="Consolas" w:cs="Consolas"/>
      <w:sz w:val="24"/>
      <w:szCs w:val="24"/>
    </w:rPr>
  </w:style>
  <w:style w:type="character" w:styleId="HTMLTypewriter">
    <w:name w:val="HTML Typewriter"/>
    <w:basedOn w:val="DefaultParagraphFont"/>
    <w:uiPriority w:val="99"/>
    <w:semiHidden/>
    <w:rsid w:val="00B81076"/>
    <w:rPr>
      <w:rFonts w:ascii="Consolas" w:hAnsi="Consolas" w:cs="Consolas"/>
      <w:sz w:val="20"/>
      <w:szCs w:val="20"/>
    </w:rPr>
  </w:style>
  <w:style w:type="character" w:styleId="HTMLVariable">
    <w:name w:val="HTML Variable"/>
    <w:basedOn w:val="DefaultParagraphFont"/>
    <w:uiPriority w:val="99"/>
    <w:semiHidden/>
    <w:rsid w:val="00B81076"/>
    <w:rPr>
      <w:i/>
      <w:iCs/>
    </w:rPr>
  </w:style>
  <w:style w:type="paragraph" w:styleId="Index2">
    <w:name w:val="index 2"/>
    <w:basedOn w:val="Normal"/>
    <w:next w:val="Normal"/>
    <w:autoRedefine/>
    <w:uiPriority w:val="99"/>
    <w:semiHidden/>
    <w:rsid w:val="00B81076"/>
    <w:pPr>
      <w:spacing w:after="0" w:line="240" w:lineRule="auto"/>
      <w:ind w:left="400" w:hanging="200"/>
    </w:pPr>
  </w:style>
  <w:style w:type="paragraph" w:styleId="Index3">
    <w:name w:val="index 3"/>
    <w:basedOn w:val="Normal"/>
    <w:next w:val="Normal"/>
    <w:autoRedefine/>
    <w:uiPriority w:val="99"/>
    <w:semiHidden/>
    <w:rsid w:val="00B81076"/>
    <w:pPr>
      <w:spacing w:after="0" w:line="240" w:lineRule="auto"/>
      <w:ind w:left="600" w:hanging="200"/>
    </w:pPr>
  </w:style>
  <w:style w:type="paragraph" w:styleId="Index4">
    <w:name w:val="index 4"/>
    <w:basedOn w:val="Normal"/>
    <w:next w:val="Normal"/>
    <w:autoRedefine/>
    <w:uiPriority w:val="99"/>
    <w:semiHidden/>
    <w:rsid w:val="00B81076"/>
    <w:pPr>
      <w:spacing w:after="0" w:line="240" w:lineRule="auto"/>
      <w:ind w:left="800" w:hanging="200"/>
    </w:pPr>
  </w:style>
  <w:style w:type="paragraph" w:styleId="Index5">
    <w:name w:val="index 5"/>
    <w:basedOn w:val="Normal"/>
    <w:next w:val="Normal"/>
    <w:autoRedefine/>
    <w:uiPriority w:val="99"/>
    <w:semiHidden/>
    <w:rsid w:val="00B81076"/>
    <w:pPr>
      <w:spacing w:after="0" w:line="240" w:lineRule="auto"/>
      <w:ind w:left="1000" w:hanging="200"/>
    </w:pPr>
  </w:style>
  <w:style w:type="paragraph" w:styleId="Index6">
    <w:name w:val="index 6"/>
    <w:basedOn w:val="Normal"/>
    <w:next w:val="Normal"/>
    <w:autoRedefine/>
    <w:uiPriority w:val="99"/>
    <w:semiHidden/>
    <w:rsid w:val="00B81076"/>
    <w:pPr>
      <w:spacing w:after="0" w:line="240" w:lineRule="auto"/>
      <w:ind w:left="1200" w:hanging="200"/>
    </w:pPr>
  </w:style>
  <w:style w:type="paragraph" w:styleId="Index7">
    <w:name w:val="index 7"/>
    <w:basedOn w:val="Normal"/>
    <w:next w:val="Normal"/>
    <w:autoRedefine/>
    <w:uiPriority w:val="99"/>
    <w:semiHidden/>
    <w:rsid w:val="00B81076"/>
    <w:pPr>
      <w:spacing w:after="0" w:line="240" w:lineRule="auto"/>
      <w:ind w:left="1400" w:hanging="200"/>
    </w:pPr>
  </w:style>
  <w:style w:type="paragraph" w:styleId="Index8">
    <w:name w:val="index 8"/>
    <w:basedOn w:val="Normal"/>
    <w:next w:val="Normal"/>
    <w:autoRedefine/>
    <w:uiPriority w:val="99"/>
    <w:semiHidden/>
    <w:rsid w:val="00B81076"/>
    <w:pPr>
      <w:spacing w:after="0" w:line="240" w:lineRule="auto"/>
      <w:ind w:left="1600" w:hanging="200"/>
    </w:pPr>
  </w:style>
  <w:style w:type="paragraph" w:styleId="Index9">
    <w:name w:val="index 9"/>
    <w:basedOn w:val="Normal"/>
    <w:next w:val="Normal"/>
    <w:autoRedefine/>
    <w:uiPriority w:val="99"/>
    <w:semiHidden/>
    <w:rsid w:val="00B81076"/>
    <w:pPr>
      <w:spacing w:after="0" w:line="240" w:lineRule="auto"/>
      <w:ind w:left="1800" w:hanging="200"/>
    </w:pPr>
  </w:style>
  <w:style w:type="character" w:styleId="LineNumber">
    <w:name w:val="line number"/>
    <w:basedOn w:val="DefaultParagraphFont"/>
    <w:uiPriority w:val="99"/>
    <w:semiHidden/>
    <w:rsid w:val="00B81076"/>
  </w:style>
  <w:style w:type="paragraph" w:styleId="List4">
    <w:name w:val="List 4"/>
    <w:basedOn w:val="Normal"/>
    <w:uiPriority w:val="99"/>
    <w:semiHidden/>
    <w:rsid w:val="00B81076"/>
    <w:pPr>
      <w:ind w:left="1132" w:hanging="283"/>
      <w:contextualSpacing/>
    </w:pPr>
  </w:style>
  <w:style w:type="paragraph" w:styleId="List5">
    <w:name w:val="List 5"/>
    <w:basedOn w:val="Normal"/>
    <w:uiPriority w:val="99"/>
    <w:semiHidden/>
    <w:rsid w:val="00B81076"/>
    <w:pPr>
      <w:ind w:left="1415" w:hanging="283"/>
      <w:contextualSpacing/>
    </w:pPr>
  </w:style>
  <w:style w:type="paragraph" w:styleId="ListBullet4">
    <w:name w:val="List Bullet 4"/>
    <w:basedOn w:val="Normal"/>
    <w:uiPriority w:val="99"/>
    <w:semiHidden/>
    <w:rsid w:val="00B81076"/>
    <w:pPr>
      <w:numPr>
        <w:numId w:val="7"/>
      </w:numPr>
      <w:tabs>
        <w:tab w:val="clear" w:pos="1209"/>
      </w:tabs>
      <w:ind w:left="0" w:firstLine="0"/>
      <w:contextualSpacing/>
    </w:pPr>
  </w:style>
  <w:style w:type="paragraph" w:styleId="ListBullet5">
    <w:name w:val="List Bullet 5"/>
    <w:basedOn w:val="Normal"/>
    <w:uiPriority w:val="99"/>
    <w:semiHidden/>
    <w:rsid w:val="00B81076"/>
    <w:pPr>
      <w:numPr>
        <w:numId w:val="8"/>
      </w:numPr>
      <w:tabs>
        <w:tab w:val="clear" w:pos="1492"/>
      </w:tabs>
      <w:ind w:left="0" w:firstLine="0"/>
      <w:contextualSpacing/>
    </w:pPr>
  </w:style>
  <w:style w:type="paragraph" w:styleId="ListContinue4">
    <w:name w:val="List Continue 4"/>
    <w:basedOn w:val="Normal"/>
    <w:uiPriority w:val="99"/>
    <w:semiHidden/>
    <w:rsid w:val="00B81076"/>
    <w:pPr>
      <w:spacing w:after="120"/>
      <w:ind w:left="1132"/>
      <w:contextualSpacing/>
    </w:pPr>
  </w:style>
  <w:style w:type="paragraph" w:styleId="ListContinue5">
    <w:name w:val="List Continue 5"/>
    <w:basedOn w:val="Normal"/>
    <w:uiPriority w:val="99"/>
    <w:semiHidden/>
    <w:rsid w:val="00B81076"/>
    <w:pPr>
      <w:spacing w:after="120"/>
      <w:ind w:left="1415"/>
      <w:contextualSpacing/>
    </w:pPr>
  </w:style>
  <w:style w:type="paragraph" w:styleId="ListNumber4">
    <w:name w:val="List Number 4"/>
    <w:basedOn w:val="Normal"/>
    <w:uiPriority w:val="99"/>
    <w:semiHidden/>
    <w:rsid w:val="00B81076"/>
    <w:pPr>
      <w:numPr>
        <w:numId w:val="9"/>
      </w:numPr>
      <w:tabs>
        <w:tab w:val="clear" w:pos="1209"/>
      </w:tabs>
      <w:ind w:left="0" w:firstLine="0"/>
      <w:contextualSpacing/>
    </w:pPr>
  </w:style>
  <w:style w:type="paragraph" w:styleId="ListNumber5">
    <w:name w:val="List Number 5"/>
    <w:basedOn w:val="Normal"/>
    <w:uiPriority w:val="99"/>
    <w:semiHidden/>
    <w:rsid w:val="00B81076"/>
    <w:pPr>
      <w:numPr>
        <w:numId w:val="10"/>
      </w:numPr>
      <w:tabs>
        <w:tab w:val="clear" w:pos="1492"/>
      </w:tabs>
      <w:ind w:left="0" w:firstLine="0"/>
      <w:contextualSpacing/>
    </w:pPr>
  </w:style>
  <w:style w:type="paragraph" w:styleId="MessageHeader">
    <w:name w:val="Message Header"/>
    <w:basedOn w:val="Normal"/>
    <w:link w:val="MessageHeaderChar"/>
    <w:uiPriority w:val="99"/>
    <w:semiHidden/>
    <w:rsid w:val="00B8107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81076"/>
    <w:rPr>
      <w:rFonts w:asciiTheme="majorHAnsi" w:eastAsiaTheme="majorEastAsia" w:hAnsiTheme="majorHAnsi" w:cstheme="majorBidi"/>
      <w:sz w:val="24"/>
      <w:szCs w:val="24"/>
      <w:shd w:val="pct20" w:color="auto" w:fill="auto"/>
      <w:lang w:val="en-GB"/>
      <w14:ligatures w14:val="none"/>
    </w:rPr>
  </w:style>
  <w:style w:type="paragraph" w:styleId="NormalWeb">
    <w:name w:val="Normal (Web)"/>
    <w:basedOn w:val="Normal"/>
    <w:uiPriority w:val="99"/>
    <w:semiHidden/>
    <w:rsid w:val="00B81076"/>
    <w:rPr>
      <w:rFonts w:ascii="Times New Roman" w:hAnsi="Times New Roman" w:cs="Times New Roman"/>
      <w:sz w:val="24"/>
      <w:szCs w:val="24"/>
    </w:rPr>
  </w:style>
  <w:style w:type="paragraph" w:styleId="NormalIndent">
    <w:name w:val="Normal Indent"/>
    <w:basedOn w:val="Normal"/>
    <w:uiPriority w:val="99"/>
    <w:semiHidden/>
    <w:rsid w:val="00B81076"/>
    <w:pPr>
      <w:ind w:left="720"/>
    </w:pPr>
  </w:style>
  <w:style w:type="paragraph" w:styleId="NoteHeading">
    <w:name w:val="Note Heading"/>
    <w:basedOn w:val="Normal"/>
    <w:next w:val="Normal"/>
    <w:link w:val="NoteHeadingChar"/>
    <w:uiPriority w:val="99"/>
    <w:semiHidden/>
    <w:rsid w:val="00B81076"/>
    <w:pPr>
      <w:spacing w:after="0" w:line="240" w:lineRule="auto"/>
    </w:pPr>
  </w:style>
  <w:style w:type="character" w:customStyle="1" w:styleId="NoteHeadingChar">
    <w:name w:val="Note Heading Char"/>
    <w:basedOn w:val="DefaultParagraphFont"/>
    <w:link w:val="NoteHeading"/>
    <w:uiPriority w:val="99"/>
    <w:semiHidden/>
    <w:rsid w:val="00B81076"/>
    <w:rPr>
      <w:rFonts w:ascii="Verdana" w:hAnsi="Verdana"/>
      <w:sz w:val="20"/>
      <w:szCs w:val="20"/>
      <w:lang w:val="en-GB"/>
      <w14:ligatures w14:val="none"/>
    </w:rPr>
  </w:style>
  <w:style w:type="character" w:styleId="PageNumber">
    <w:name w:val="page number"/>
    <w:basedOn w:val="DefaultParagraphFont"/>
    <w:rsid w:val="00B81076"/>
  </w:style>
  <w:style w:type="character" w:styleId="PlaceholderText">
    <w:name w:val="Placeholder Text"/>
    <w:basedOn w:val="DefaultParagraphFont"/>
    <w:uiPriority w:val="99"/>
    <w:semiHidden/>
    <w:rsid w:val="00B81076"/>
    <w:rPr>
      <w:color w:val="808080"/>
    </w:rPr>
  </w:style>
  <w:style w:type="paragraph" w:styleId="PlainText">
    <w:name w:val="Plain Text"/>
    <w:basedOn w:val="Normal"/>
    <w:link w:val="PlainTextChar"/>
    <w:uiPriority w:val="99"/>
    <w:semiHidden/>
    <w:rsid w:val="00B810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81076"/>
    <w:rPr>
      <w:rFonts w:ascii="Consolas" w:hAnsi="Consolas" w:cs="Consolas"/>
      <w:sz w:val="21"/>
      <w:szCs w:val="21"/>
      <w:lang w:val="en-GB"/>
      <w14:ligatures w14:val="none"/>
    </w:rPr>
  </w:style>
  <w:style w:type="paragraph" w:styleId="Salutation">
    <w:name w:val="Salutation"/>
    <w:basedOn w:val="Normal"/>
    <w:next w:val="Normal"/>
    <w:link w:val="SalutationChar"/>
    <w:uiPriority w:val="99"/>
    <w:semiHidden/>
    <w:rsid w:val="00B81076"/>
  </w:style>
  <w:style w:type="character" w:customStyle="1" w:styleId="SalutationChar">
    <w:name w:val="Salutation Char"/>
    <w:basedOn w:val="DefaultParagraphFont"/>
    <w:link w:val="Salutation"/>
    <w:uiPriority w:val="99"/>
    <w:semiHidden/>
    <w:rsid w:val="00B81076"/>
    <w:rPr>
      <w:rFonts w:ascii="Verdana" w:hAnsi="Verdana"/>
      <w:sz w:val="20"/>
      <w:szCs w:val="20"/>
      <w:lang w:val="en-GB"/>
      <w14:ligatures w14:val="none"/>
    </w:rPr>
  </w:style>
  <w:style w:type="paragraph" w:styleId="Signature">
    <w:name w:val="Signature"/>
    <w:basedOn w:val="Normal"/>
    <w:link w:val="SignatureChar"/>
    <w:uiPriority w:val="99"/>
    <w:semiHidden/>
    <w:rsid w:val="00B81076"/>
    <w:pPr>
      <w:spacing w:after="0" w:line="240" w:lineRule="auto"/>
      <w:ind w:left="4252"/>
    </w:pPr>
  </w:style>
  <w:style w:type="character" w:customStyle="1" w:styleId="SignatureChar">
    <w:name w:val="Signature Char"/>
    <w:basedOn w:val="DefaultParagraphFont"/>
    <w:link w:val="Signature"/>
    <w:uiPriority w:val="99"/>
    <w:semiHidden/>
    <w:rsid w:val="00B81076"/>
    <w:rPr>
      <w:rFonts w:ascii="Verdana" w:hAnsi="Verdana"/>
      <w:sz w:val="20"/>
      <w:szCs w:val="20"/>
      <w:lang w:val="en-GB"/>
      <w14:ligatures w14:val="none"/>
    </w:rPr>
  </w:style>
  <w:style w:type="table" w:styleId="Table3Deffects1">
    <w:name w:val="Table 3D effects 1"/>
    <w:basedOn w:val="TableNormal"/>
    <w:uiPriority w:val="99"/>
    <w:semiHidden/>
    <w:unhideWhenUsed/>
    <w:rsid w:val="00B81076"/>
    <w:pPr>
      <w:spacing w:after="240" w:line="300" w:lineRule="auto"/>
      <w:jc w:val="both"/>
    </w:pPr>
    <w:rPr>
      <w:rFonts w:ascii="Arial" w:hAnsi="Arial"/>
      <w:sz w:val="20"/>
      <w:szCs w:val="20"/>
      <w:lang w:val="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81076"/>
    <w:pPr>
      <w:spacing w:after="240" w:line="300" w:lineRule="auto"/>
      <w:jc w:val="both"/>
    </w:pPr>
    <w:rPr>
      <w:rFonts w:ascii="Arial" w:hAnsi="Arial"/>
      <w:color w:val="000080"/>
      <w:sz w:val="20"/>
      <w:szCs w:val="20"/>
      <w:lang w:val="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81076"/>
    <w:pPr>
      <w:spacing w:after="240" w:line="300" w:lineRule="auto"/>
      <w:jc w:val="both"/>
    </w:pPr>
    <w:rPr>
      <w:rFonts w:ascii="Arial" w:hAnsi="Arial"/>
      <w:color w:val="FFFFFF"/>
      <w:sz w:val="20"/>
      <w:szCs w:val="20"/>
      <w:lang w:val="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81076"/>
    <w:pPr>
      <w:spacing w:after="240" w:line="300" w:lineRule="auto"/>
      <w:jc w:val="both"/>
    </w:pPr>
    <w:rPr>
      <w:rFonts w:ascii="Arial" w:hAnsi="Arial"/>
      <w:b/>
      <w:bCs/>
      <w:sz w:val="20"/>
      <w:szCs w:val="20"/>
      <w:lang w:val="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81076"/>
    <w:pPr>
      <w:spacing w:after="240" w:line="300" w:lineRule="auto"/>
      <w:jc w:val="both"/>
    </w:pPr>
    <w:rPr>
      <w:rFonts w:ascii="Arial" w:hAnsi="Arial"/>
      <w:b/>
      <w:bCs/>
      <w:sz w:val="20"/>
      <w:szCs w:val="20"/>
      <w:lang w:val="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81076"/>
    <w:pPr>
      <w:spacing w:after="240" w:line="300" w:lineRule="auto"/>
      <w:jc w:val="both"/>
    </w:pPr>
    <w:rPr>
      <w:rFonts w:ascii="Arial" w:hAnsi="Arial"/>
      <w:b/>
      <w:bCs/>
      <w:sz w:val="20"/>
      <w:szCs w:val="20"/>
      <w:lang w:val="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81076"/>
    <w:pPr>
      <w:spacing w:after="240" w:line="300" w:lineRule="auto"/>
      <w:jc w:val="both"/>
    </w:pPr>
    <w:rPr>
      <w:rFonts w:ascii="Arial" w:hAnsi="Arial"/>
      <w:sz w:val="20"/>
      <w:szCs w:val="20"/>
      <w:lang w:val="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81076"/>
    <w:pPr>
      <w:spacing w:after="240" w:line="300" w:lineRule="auto"/>
      <w:jc w:val="both"/>
    </w:pPr>
    <w:rPr>
      <w:rFonts w:ascii="Arial" w:hAnsi="Arial"/>
      <w:sz w:val="20"/>
      <w:szCs w:val="20"/>
      <w:lang w:val="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81076"/>
    <w:pPr>
      <w:spacing w:after="240" w:line="300" w:lineRule="auto"/>
      <w:jc w:val="both"/>
    </w:pPr>
    <w:rPr>
      <w:rFonts w:ascii="Arial" w:hAnsi="Arial"/>
      <w:sz w:val="20"/>
      <w:szCs w:val="20"/>
      <w:lang w:val="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81076"/>
    <w:pPr>
      <w:spacing w:after="240" w:line="300" w:lineRule="auto"/>
      <w:jc w:val="both"/>
    </w:pPr>
    <w:rPr>
      <w:rFonts w:ascii="Arial" w:hAnsi="Arial"/>
      <w:b/>
      <w:bCs/>
      <w:sz w:val="20"/>
      <w:szCs w:val="20"/>
      <w:lang w:val="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81076"/>
    <w:pPr>
      <w:spacing w:after="0"/>
      <w:ind w:left="200" w:hanging="200"/>
    </w:pPr>
  </w:style>
  <w:style w:type="paragraph" w:styleId="TableofFigures">
    <w:name w:val="table of figures"/>
    <w:basedOn w:val="Normal"/>
    <w:next w:val="Normal"/>
    <w:semiHidden/>
    <w:rsid w:val="00B81076"/>
    <w:pPr>
      <w:spacing w:after="0"/>
    </w:pPr>
  </w:style>
  <w:style w:type="table" w:styleId="TableProfessional">
    <w:name w:val="Table Professional"/>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81076"/>
    <w:pPr>
      <w:spacing w:after="240" w:line="300" w:lineRule="auto"/>
      <w:jc w:val="both"/>
    </w:pPr>
    <w:rPr>
      <w:rFonts w:ascii="Arial" w:hAnsi="Arial"/>
      <w:sz w:val="20"/>
      <w:szCs w:val="20"/>
      <w:lang w:val="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81076"/>
    <w:pPr>
      <w:spacing w:after="240" w:line="300" w:lineRule="auto"/>
      <w:jc w:val="both"/>
    </w:pPr>
    <w:rPr>
      <w:rFonts w:ascii="Arial" w:hAnsi="Arial"/>
      <w:sz w:val="20"/>
      <w:szCs w:val="20"/>
      <w:lang w:val="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81076"/>
    <w:pPr>
      <w:spacing w:after="240" w:line="300" w:lineRule="auto"/>
      <w:jc w:val="both"/>
    </w:pPr>
    <w:rPr>
      <w:rFonts w:ascii="Arial" w:hAnsi="Arial"/>
      <w:sz w:val="20"/>
      <w:szCs w:val="20"/>
      <w:lang w:val="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81076"/>
    <w:pPr>
      <w:spacing w:after="240" w:line="300" w:lineRule="auto"/>
      <w:jc w:val="both"/>
    </w:pPr>
    <w:rPr>
      <w:rFonts w:ascii="Arial" w:hAnsi="Arial"/>
      <w:sz w:val="20"/>
      <w:szCs w:val="20"/>
      <w:lang w:val="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2">
    <w:name w:val="Bullet 2"/>
    <w:aliases w:val="Bullet 2 CB"/>
    <w:basedOn w:val="Normal"/>
    <w:uiPriority w:val="29"/>
    <w:semiHidden/>
    <w:qFormat/>
    <w:rsid w:val="00B81076"/>
    <w:pPr>
      <w:numPr>
        <w:ilvl w:val="1"/>
        <w:numId w:val="36"/>
      </w:numPr>
      <w:tabs>
        <w:tab w:val="clear" w:pos="1701"/>
      </w:tabs>
      <w:ind w:left="0" w:firstLine="0"/>
    </w:pPr>
  </w:style>
  <w:style w:type="paragraph" w:customStyle="1" w:styleId="TableList11">
    <w:name w:val="Table List 11"/>
    <w:aliases w:val="Table list 1 RB"/>
    <w:basedOn w:val="Tabletextplain"/>
    <w:uiPriority w:val="31"/>
    <w:qFormat/>
    <w:rsid w:val="00B81076"/>
    <w:pPr>
      <w:numPr>
        <w:numId w:val="27"/>
      </w:numPr>
      <w:tabs>
        <w:tab w:val="clear" w:pos="1701"/>
      </w:tabs>
      <w:ind w:left="0" w:firstLine="0"/>
    </w:pPr>
  </w:style>
  <w:style w:type="paragraph" w:customStyle="1" w:styleId="Tablesublist1">
    <w:name w:val="Table sublist 1"/>
    <w:aliases w:val="Table sublist 1 RB"/>
    <w:basedOn w:val="Tabletextplain"/>
    <w:uiPriority w:val="31"/>
    <w:qFormat/>
    <w:rsid w:val="00B81076"/>
    <w:pPr>
      <w:numPr>
        <w:ilvl w:val="1"/>
        <w:numId w:val="27"/>
      </w:numPr>
      <w:tabs>
        <w:tab w:val="clear" w:pos="2268"/>
      </w:tabs>
      <w:ind w:left="0" w:firstLine="0"/>
    </w:pPr>
  </w:style>
  <w:style w:type="paragraph" w:customStyle="1" w:styleId="KHA">
    <w:name w:val="KHA"/>
    <w:basedOn w:val="Normal"/>
    <w:next w:val="KHA1"/>
    <w:uiPriority w:val="19"/>
    <w:qFormat/>
    <w:rsid w:val="00B81076"/>
    <w:pPr>
      <w:numPr>
        <w:numId w:val="31"/>
      </w:numPr>
      <w:tabs>
        <w:tab w:val="clear" w:pos="851"/>
      </w:tabs>
      <w:spacing w:line="264" w:lineRule="auto"/>
      <w:ind w:left="0" w:firstLine="0"/>
      <w:jc w:val="left"/>
    </w:pPr>
    <w:rPr>
      <w:rFonts w:ascii="Times New Roman" w:hAnsi="Times New Roman"/>
      <w:b/>
    </w:rPr>
  </w:style>
  <w:style w:type="paragraph" w:customStyle="1" w:styleId="KHA1">
    <w:name w:val="KHA1"/>
    <w:basedOn w:val="Normal"/>
    <w:next w:val="KHa0"/>
    <w:uiPriority w:val="19"/>
    <w:qFormat/>
    <w:rsid w:val="00B81076"/>
    <w:pPr>
      <w:numPr>
        <w:ilvl w:val="1"/>
        <w:numId w:val="31"/>
      </w:numPr>
      <w:tabs>
        <w:tab w:val="clear" w:pos="851"/>
      </w:tabs>
      <w:spacing w:line="264" w:lineRule="auto"/>
      <w:ind w:left="0" w:firstLine="0"/>
    </w:pPr>
    <w:rPr>
      <w:rFonts w:ascii="Times New Roman" w:hAnsi="Times New Roman"/>
      <w:i/>
    </w:rPr>
  </w:style>
  <w:style w:type="paragraph" w:customStyle="1" w:styleId="KHa0">
    <w:name w:val="KH(a)"/>
    <w:basedOn w:val="KHA"/>
    <w:next w:val="KHi"/>
    <w:uiPriority w:val="20"/>
    <w:qFormat/>
    <w:rsid w:val="00B81076"/>
    <w:pPr>
      <w:numPr>
        <w:ilvl w:val="2"/>
      </w:numPr>
      <w:tabs>
        <w:tab w:val="clear" w:pos="1701"/>
      </w:tabs>
      <w:ind w:left="0" w:firstLine="0"/>
    </w:pPr>
    <w:rPr>
      <w:b w:val="0"/>
    </w:rPr>
  </w:style>
  <w:style w:type="paragraph" w:customStyle="1" w:styleId="KHi">
    <w:name w:val="KH(i)"/>
    <w:basedOn w:val="Normal"/>
    <w:uiPriority w:val="20"/>
    <w:qFormat/>
    <w:rsid w:val="00B81076"/>
    <w:pPr>
      <w:numPr>
        <w:ilvl w:val="3"/>
        <w:numId w:val="31"/>
      </w:numPr>
      <w:tabs>
        <w:tab w:val="clear" w:pos="2552"/>
      </w:tabs>
      <w:spacing w:line="264" w:lineRule="auto"/>
      <w:ind w:left="0" w:firstLine="0"/>
    </w:pPr>
    <w:rPr>
      <w:rFonts w:ascii="Times New Roman" w:hAnsi="Times New Roman"/>
    </w:rPr>
  </w:style>
  <w:style w:type="numbering" w:customStyle="1" w:styleId="NumbListKHA">
    <w:name w:val="NumbListKHA"/>
    <w:uiPriority w:val="99"/>
    <w:rsid w:val="00B81076"/>
    <w:pPr>
      <w:numPr>
        <w:numId w:val="30"/>
      </w:numPr>
    </w:pPr>
  </w:style>
  <w:style w:type="paragraph" w:customStyle="1" w:styleId="KHText1">
    <w:name w:val="KHText 1"/>
    <w:basedOn w:val="Normal"/>
    <w:uiPriority w:val="21"/>
    <w:qFormat/>
    <w:rsid w:val="00B81076"/>
    <w:pPr>
      <w:spacing w:line="264" w:lineRule="auto"/>
    </w:pPr>
    <w:rPr>
      <w:rFonts w:ascii="Times New Roman" w:hAnsi="Times New Roman"/>
    </w:rPr>
  </w:style>
  <w:style w:type="paragraph" w:customStyle="1" w:styleId="KHText2">
    <w:name w:val="KHText 2"/>
    <w:basedOn w:val="Normal"/>
    <w:uiPriority w:val="21"/>
    <w:qFormat/>
    <w:rsid w:val="00B81076"/>
    <w:pPr>
      <w:spacing w:line="264" w:lineRule="auto"/>
      <w:ind w:left="851"/>
    </w:pPr>
    <w:rPr>
      <w:rFonts w:ascii="Times New Roman" w:hAnsi="Times New Roman"/>
    </w:rPr>
  </w:style>
  <w:style w:type="paragraph" w:customStyle="1" w:styleId="KHText3">
    <w:name w:val="KHText 3"/>
    <w:basedOn w:val="Normal"/>
    <w:uiPriority w:val="21"/>
    <w:qFormat/>
    <w:rsid w:val="00B81076"/>
    <w:pPr>
      <w:spacing w:line="264" w:lineRule="auto"/>
      <w:ind w:left="1701"/>
    </w:pPr>
    <w:rPr>
      <w:rFonts w:ascii="Times New Roman" w:hAnsi="Times New Roman"/>
    </w:rPr>
  </w:style>
  <w:style w:type="paragraph" w:customStyle="1" w:styleId="KHText4">
    <w:name w:val="KHText 4"/>
    <w:basedOn w:val="Normal"/>
    <w:uiPriority w:val="21"/>
    <w:qFormat/>
    <w:rsid w:val="00B81076"/>
    <w:pPr>
      <w:spacing w:line="264" w:lineRule="auto"/>
      <w:ind w:left="2552"/>
    </w:pPr>
    <w:rPr>
      <w:rFonts w:ascii="Times New Roman" w:hAnsi="Times New Roman"/>
    </w:rPr>
  </w:style>
  <w:style w:type="paragraph" w:customStyle="1" w:styleId="KHText5">
    <w:name w:val="KHText 5"/>
    <w:basedOn w:val="Normal"/>
    <w:uiPriority w:val="21"/>
    <w:qFormat/>
    <w:rsid w:val="00B81076"/>
    <w:pPr>
      <w:spacing w:line="264" w:lineRule="auto"/>
      <w:ind w:left="3402"/>
    </w:pPr>
    <w:rPr>
      <w:rFonts w:ascii="Times New Roman" w:hAnsi="Times New Roman"/>
    </w:rPr>
  </w:style>
  <w:style w:type="paragraph" w:customStyle="1" w:styleId="Label1">
    <w:name w:val="Label 1"/>
    <w:basedOn w:val="Normal"/>
    <w:uiPriority w:val="24"/>
    <w:qFormat/>
    <w:rsid w:val="00B81076"/>
    <w:pPr>
      <w:numPr>
        <w:numId w:val="32"/>
      </w:numPr>
      <w:tabs>
        <w:tab w:val="clear" w:pos="851"/>
      </w:tabs>
      <w:spacing w:line="264" w:lineRule="auto"/>
      <w:ind w:left="0" w:firstLine="0"/>
    </w:pPr>
    <w:rPr>
      <w:rFonts w:ascii="Times New Roman" w:hAnsi="Times New Roman"/>
    </w:rPr>
  </w:style>
  <w:style w:type="paragraph" w:customStyle="1" w:styleId="Label11">
    <w:name w:val="Label 1.1"/>
    <w:basedOn w:val="Normal"/>
    <w:uiPriority w:val="24"/>
    <w:qFormat/>
    <w:rsid w:val="00B81076"/>
    <w:pPr>
      <w:numPr>
        <w:ilvl w:val="1"/>
        <w:numId w:val="32"/>
      </w:numPr>
      <w:tabs>
        <w:tab w:val="clear" w:pos="851"/>
      </w:tabs>
      <w:spacing w:line="264" w:lineRule="auto"/>
      <w:ind w:left="0" w:firstLine="0"/>
    </w:pPr>
    <w:rPr>
      <w:rFonts w:ascii="Times New Roman" w:hAnsi="Times New Roman"/>
    </w:rPr>
  </w:style>
  <w:style w:type="paragraph" w:customStyle="1" w:styleId="LabelHeading">
    <w:name w:val="Label Heading"/>
    <w:basedOn w:val="Normal"/>
    <w:next w:val="Normal"/>
    <w:uiPriority w:val="23"/>
    <w:qFormat/>
    <w:rsid w:val="00B81076"/>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B81076"/>
    <w:pPr>
      <w:numPr>
        <w:numId w:val="34"/>
      </w:numPr>
      <w:tabs>
        <w:tab w:val="clear" w:pos="1077"/>
      </w:tabs>
      <w:spacing w:line="264" w:lineRule="auto"/>
      <w:jc w:val="center"/>
    </w:pPr>
    <w:rPr>
      <w:rFonts w:ascii="Times New Roman" w:hAnsi="Times New Roman"/>
      <w:b/>
      <w:smallCaps/>
    </w:rPr>
  </w:style>
  <w:style w:type="numbering" w:customStyle="1" w:styleId="NumbListKHLabel">
    <w:name w:val="NumbListKHLabel"/>
    <w:uiPriority w:val="99"/>
    <w:rsid w:val="00B81076"/>
    <w:pPr>
      <w:numPr>
        <w:numId w:val="32"/>
      </w:numPr>
    </w:pPr>
  </w:style>
  <w:style w:type="numbering" w:customStyle="1" w:styleId="NumbListKHPart">
    <w:name w:val="NumbListKHPart"/>
    <w:uiPriority w:val="99"/>
    <w:rsid w:val="00B81076"/>
    <w:pPr>
      <w:numPr>
        <w:numId w:val="33"/>
      </w:numPr>
    </w:pPr>
  </w:style>
  <w:style w:type="paragraph" w:customStyle="1" w:styleId="LandReg1">
    <w:name w:val="LandReg 1"/>
    <w:basedOn w:val="Normal"/>
    <w:uiPriority w:val="26"/>
    <w:qFormat/>
    <w:rsid w:val="00B81076"/>
    <w:pPr>
      <w:numPr>
        <w:numId w:val="35"/>
      </w:numPr>
      <w:tabs>
        <w:tab w:val="clear" w:pos="851"/>
      </w:tabs>
      <w:ind w:left="0" w:firstLine="0"/>
    </w:pPr>
    <w:rPr>
      <w:b/>
    </w:rPr>
  </w:style>
  <w:style w:type="paragraph" w:customStyle="1" w:styleId="LandReg11">
    <w:name w:val="LandReg 1.1"/>
    <w:basedOn w:val="Normal"/>
    <w:uiPriority w:val="26"/>
    <w:qFormat/>
    <w:rsid w:val="00B81076"/>
    <w:pPr>
      <w:numPr>
        <w:ilvl w:val="1"/>
        <w:numId w:val="35"/>
      </w:numPr>
      <w:tabs>
        <w:tab w:val="clear" w:pos="851"/>
      </w:tabs>
      <w:ind w:left="0" w:firstLine="0"/>
    </w:pPr>
    <w:rPr>
      <w:b/>
    </w:rPr>
  </w:style>
  <w:style w:type="paragraph" w:customStyle="1" w:styleId="LandReg111">
    <w:name w:val="LandReg 1.1.1"/>
    <w:basedOn w:val="Normal"/>
    <w:uiPriority w:val="26"/>
    <w:qFormat/>
    <w:rsid w:val="00B81076"/>
    <w:pPr>
      <w:numPr>
        <w:ilvl w:val="2"/>
        <w:numId w:val="35"/>
      </w:numPr>
      <w:tabs>
        <w:tab w:val="clear" w:pos="851"/>
      </w:tabs>
      <w:ind w:left="0" w:firstLine="0"/>
    </w:pPr>
  </w:style>
  <w:style w:type="paragraph" w:customStyle="1" w:styleId="LandReg111a">
    <w:name w:val="LandReg 1.1.1 (a)"/>
    <w:basedOn w:val="Normal"/>
    <w:uiPriority w:val="26"/>
    <w:qFormat/>
    <w:rsid w:val="00B81076"/>
    <w:pPr>
      <w:numPr>
        <w:ilvl w:val="3"/>
        <w:numId w:val="35"/>
      </w:numPr>
      <w:tabs>
        <w:tab w:val="clear" w:pos="1701"/>
      </w:tabs>
      <w:ind w:left="0" w:firstLine="0"/>
    </w:pPr>
  </w:style>
  <w:style w:type="paragraph" w:customStyle="1" w:styleId="LandReg111ai">
    <w:name w:val="LandReg 1.1.1 (a)(i)"/>
    <w:basedOn w:val="Normal"/>
    <w:uiPriority w:val="26"/>
    <w:qFormat/>
    <w:rsid w:val="00B81076"/>
    <w:pPr>
      <w:numPr>
        <w:ilvl w:val="4"/>
        <w:numId w:val="35"/>
      </w:numPr>
      <w:tabs>
        <w:tab w:val="clear" w:pos="2552"/>
      </w:tabs>
      <w:ind w:left="0" w:firstLine="0"/>
    </w:pPr>
  </w:style>
  <w:style w:type="numbering" w:customStyle="1" w:styleId="NumbListLandReg">
    <w:name w:val="NumbListLandReg"/>
    <w:uiPriority w:val="99"/>
    <w:rsid w:val="00B81076"/>
    <w:pPr>
      <w:numPr>
        <w:numId w:val="35"/>
      </w:numPr>
    </w:pPr>
  </w:style>
  <w:style w:type="paragraph" w:customStyle="1" w:styleId="LRPCHeading">
    <w:name w:val="LRPC Heading"/>
    <w:basedOn w:val="Normal"/>
    <w:uiPriority w:val="27"/>
    <w:qFormat/>
    <w:rsid w:val="00B81076"/>
    <w:pPr>
      <w:ind w:left="851" w:hanging="851"/>
    </w:pPr>
    <w:rPr>
      <w:b/>
    </w:rPr>
  </w:style>
  <w:style w:type="paragraph" w:customStyle="1" w:styleId="LRPCText">
    <w:name w:val="LRPC Text"/>
    <w:basedOn w:val="Normal"/>
    <w:uiPriority w:val="27"/>
    <w:qFormat/>
    <w:rsid w:val="00B81076"/>
    <w:rPr>
      <w:rFonts w:ascii="Times New Roman" w:hAnsi="Times New Roman"/>
      <w:sz w:val="16"/>
    </w:rPr>
  </w:style>
  <w:style w:type="paragraph" w:customStyle="1" w:styleId="KHTextSmall">
    <w:name w:val="KHTextSmall"/>
    <w:basedOn w:val="Normal"/>
    <w:uiPriority w:val="49"/>
    <w:semiHidden/>
    <w:rsid w:val="00B81076"/>
    <w:rPr>
      <w:rFonts w:ascii="Times New Roman" w:hAnsi="Times New Roman"/>
      <w:sz w:val="16"/>
    </w:rPr>
  </w:style>
  <w:style w:type="paragraph" w:customStyle="1" w:styleId="KHTextSmallBold">
    <w:name w:val="KHTextSmallBold"/>
    <w:basedOn w:val="KHTextSmall"/>
    <w:uiPriority w:val="49"/>
    <w:semiHidden/>
    <w:rsid w:val="00B81076"/>
    <w:rPr>
      <w:b/>
    </w:rPr>
  </w:style>
  <w:style w:type="paragraph" w:customStyle="1" w:styleId="TitlePageSpacer">
    <w:name w:val="TitlePageSpacer"/>
    <w:basedOn w:val="Normal"/>
    <w:qFormat/>
    <w:rsid w:val="00B81076"/>
    <w:pPr>
      <w:spacing w:after="1560" w:line="240" w:lineRule="auto"/>
    </w:pPr>
  </w:style>
  <w:style w:type="table" w:styleId="GridTable1Light">
    <w:name w:val="Grid Table 1 Light"/>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81076"/>
    <w:pPr>
      <w:spacing w:after="0" w:line="240" w:lineRule="auto"/>
    </w:pPr>
    <w:rPr>
      <w:rFonts w:ascii="Arial" w:hAnsi="Arial"/>
      <w:color w:val="0F4761" w:themeColor="accent1" w:themeShade="BF"/>
      <w:sz w:val="20"/>
      <w:szCs w:val="20"/>
      <w:lang w:val="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B81076"/>
    <w:pPr>
      <w:spacing w:after="0" w:line="240" w:lineRule="auto"/>
    </w:pPr>
    <w:rPr>
      <w:rFonts w:ascii="Arial" w:hAnsi="Arial"/>
      <w:color w:val="BF4E14" w:themeColor="accent2" w:themeShade="BF"/>
      <w:sz w:val="20"/>
      <w:szCs w:val="20"/>
      <w:lang w:val="en-GB"/>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B81076"/>
    <w:pPr>
      <w:spacing w:after="0" w:line="240" w:lineRule="auto"/>
    </w:pPr>
    <w:rPr>
      <w:rFonts w:ascii="Arial" w:hAnsi="Arial"/>
      <w:color w:val="124F1A" w:themeColor="accent3" w:themeShade="BF"/>
      <w:sz w:val="20"/>
      <w:szCs w:val="20"/>
      <w:lang w:val="en-GB"/>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B81076"/>
    <w:pPr>
      <w:spacing w:after="0" w:line="240" w:lineRule="auto"/>
    </w:pPr>
    <w:rPr>
      <w:rFonts w:ascii="Arial" w:hAnsi="Arial"/>
      <w:color w:val="0B769F" w:themeColor="accent4" w:themeShade="BF"/>
      <w:sz w:val="20"/>
      <w:szCs w:val="20"/>
      <w:lang w:val="en-GB"/>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B81076"/>
    <w:pPr>
      <w:spacing w:after="0" w:line="240" w:lineRule="auto"/>
    </w:pPr>
    <w:rPr>
      <w:rFonts w:ascii="Arial" w:hAnsi="Arial"/>
      <w:color w:val="77206D" w:themeColor="accent5" w:themeShade="BF"/>
      <w:sz w:val="20"/>
      <w:szCs w:val="20"/>
      <w:lang w:val="en-GB"/>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B81076"/>
    <w:pPr>
      <w:spacing w:after="0" w:line="240" w:lineRule="auto"/>
    </w:pPr>
    <w:rPr>
      <w:rFonts w:ascii="Arial" w:hAnsi="Arial"/>
      <w:color w:val="3A7C22" w:themeColor="accent6" w:themeShade="BF"/>
      <w:sz w:val="20"/>
      <w:szCs w:val="20"/>
      <w:lang w:val="en-GB"/>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81076"/>
    <w:pPr>
      <w:spacing w:after="0" w:line="240" w:lineRule="auto"/>
    </w:pPr>
    <w:rPr>
      <w:rFonts w:ascii="Arial" w:hAnsi="Arial"/>
      <w:color w:val="0F4761" w:themeColor="accent1" w:themeShade="BF"/>
      <w:sz w:val="20"/>
      <w:szCs w:val="20"/>
      <w:lang w:val="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B81076"/>
    <w:pPr>
      <w:spacing w:after="0" w:line="240" w:lineRule="auto"/>
    </w:pPr>
    <w:rPr>
      <w:rFonts w:ascii="Arial" w:hAnsi="Arial"/>
      <w:color w:val="BF4E14" w:themeColor="accent2" w:themeShade="BF"/>
      <w:sz w:val="20"/>
      <w:szCs w:val="20"/>
      <w:lang w:val="en-GB"/>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B81076"/>
    <w:pPr>
      <w:spacing w:after="0" w:line="240" w:lineRule="auto"/>
    </w:pPr>
    <w:rPr>
      <w:rFonts w:ascii="Arial" w:hAnsi="Arial"/>
      <w:color w:val="124F1A" w:themeColor="accent3" w:themeShade="BF"/>
      <w:sz w:val="20"/>
      <w:szCs w:val="20"/>
      <w:lang w:val="en-GB"/>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B81076"/>
    <w:pPr>
      <w:spacing w:after="0" w:line="240" w:lineRule="auto"/>
    </w:pPr>
    <w:rPr>
      <w:rFonts w:ascii="Arial" w:hAnsi="Arial"/>
      <w:color w:val="0B769F" w:themeColor="accent4" w:themeShade="BF"/>
      <w:sz w:val="20"/>
      <w:szCs w:val="20"/>
      <w:lang w:val="en-GB"/>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B81076"/>
    <w:pPr>
      <w:spacing w:after="0" w:line="240" w:lineRule="auto"/>
    </w:pPr>
    <w:rPr>
      <w:rFonts w:ascii="Arial" w:hAnsi="Arial"/>
      <w:color w:val="77206D" w:themeColor="accent5" w:themeShade="BF"/>
      <w:sz w:val="20"/>
      <w:szCs w:val="20"/>
      <w:lang w:val="en-GB"/>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B81076"/>
    <w:pPr>
      <w:spacing w:after="0" w:line="240" w:lineRule="auto"/>
    </w:pPr>
    <w:rPr>
      <w:rFonts w:ascii="Arial" w:hAnsi="Arial"/>
      <w:color w:val="3A7C22" w:themeColor="accent6" w:themeShade="BF"/>
      <w:sz w:val="20"/>
      <w:szCs w:val="20"/>
      <w:lang w:val="en-GB"/>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B81076"/>
    <w:rPr>
      <w:color w:val="2B579A"/>
      <w:shd w:val="clear" w:color="auto" w:fill="E1DFDD"/>
    </w:rPr>
  </w:style>
  <w:style w:type="table" w:styleId="ListTable1Light">
    <w:name w:val="List Table 1 Light"/>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81076"/>
    <w:pPr>
      <w:spacing w:after="0" w:line="240" w:lineRule="auto"/>
    </w:pPr>
    <w:rPr>
      <w:rFonts w:ascii="Arial" w:hAnsi="Arial"/>
      <w:color w:val="0F4761" w:themeColor="accent1" w:themeShade="BF"/>
      <w:sz w:val="20"/>
      <w:szCs w:val="20"/>
      <w:lang w:val="en-GB"/>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B81076"/>
    <w:pPr>
      <w:spacing w:after="0" w:line="240" w:lineRule="auto"/>
    </w:pPr>
    <w:rPr>
      <w:rFonts w:ascii="Arial" w:hAnsi="Arial"/>
      <w:color w:val="BF4E14" w:themeColor="accent2" w:themeShade="BF"/>
      <w:sz w:val="20"/>
      <w:szCs w:val="20"/>
      <w:lang w:val="en-GB"/>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B81076"/>
    <w:pPr>
      <w:spacing w:after="0" w:line="240" w:lineRule="auto"/>
    </w:pPr>
    <w:rPr>
      <w:rFonts w:ascii="Arial" w:hAnsi="Arial"/>
      <w:color w:val="124F1A" w:themeColor="accent3" w:themeShade="BF"/>
      <w:sz w:val="20"/>
      <w:szCs w:val="20"/>
      <w:lang w:val="en-GB"/>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B81076"/>
    <w:pPr>
      <w:spacing w:after="0" w:line="240" w:lineRule="auto"/>
    </w:pPr>
    <w:rPr>
      <w:rFonts w:ascii="Arial" w:hAnsi="Arial"/>
      <w:color w:val="0B769F" w:themeColor="accent4" w:themeShade="BF"/>
      <w:sz w:val="20"/>
      <w:szCs w:val="20"/>
      <w:lang w:val="en-GB"/>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B81076"/>
    <w:pPr>
      <w:spacing w:after="0" w:line="240" w:lineRule="auto"/>
    </w:pPr>
    <w:rPr>
      <w:rFonts w:ascii="Arial" w:hAnsi="Arial"/>
      <w:color w:val="77206D" w:themeColor="accent5" w:themeShade="BF"/>
      <w:sz w:val="20"/>
      <w:szCs w:val="20"/>
      <w:lang w:val="en-GB"/>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B81076"/>
    <w:pPr>
      <w:spacing w:after="0" w:line="240" w:lineRule="auto"/>
    </w:pPr>
    <w:rPr>
      <w:rFonts w:ascii="Arial" w:hAnsi="Arial"/>
      <w:color w:val="3A7C22" w:themeColor="accent6" w:themeShade="BF"/>
      <w:sz w:val="20"/>
      <w:szCs w:val="20"/>
      <w:lang w:val="en-GB"/>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81076"/>
    <w:pPr>
      <w:spacing w:after="0" w:line="240" w:lineRule="auto"/>
    </w:pPr>
    <w:rPr>
      <w:rFonts w:ascii="Arial" w:hAnsi="Arial"/>
      <w:color w:val="0F4761" w:themeColor="accent1" w:themeShade="BF"/>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81076"/>
    <w:pPr>
      <w:spacing w:after="0" w:line="240" w:lineRule="auto"/>
    </w:pPr>
    <w:rPr>
      <w:rFonts w:ascii="Arial" w:hAnsi="Arial"/>
      <w:color w:val="BF4E14" w:themeColor="accent2" w:themeShade="BF"/>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81076"/>
    <w:pPr>
      <w:spacing w:after="0" w:line="240" w:lineRule="auto"/>
    </w:pPr>
    <w:rPr>
      <w:rFonts w:ascii="Arial" w:hAnsi="Arial"/>
      <w:color w:val="124F1A" w:themeColor="accent3" w:themeShade="BF"/>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81076"/>
    <w:pPr>
      <w:spacing w:after="0" w:line="240" w:lineRule="auto"/>
    </w:pPr>
    <w:rPr>
      <w:rFonts w:ascii="Arial" w:hAnsi="Arial"/>
      <w:color w:val="0B769F" w:themeColor="accent4" w:themeShade="BF"/>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81076"/>
    <w:pPr>
      <w:spacing w:after="0" w:line="240" w:lineRule="auto"/>
    </w:pPr>
    <w:rPr>
      <w:rFonts w:ascii="Arial" w:hAnsi="Arial"/>
      <w:color w:val="77206D" w:themeColor="accent5" w:themeShade="BF"/>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81076"/>
    <w:pPr>
      <w:spacing w:after="0" w:line="240" w:lineRule="auto"/>
    </w:pPr>
    <w:rPr>
      <w:rFonts w:ascii="Arial" w:hAnsi="Arial"/>
      <w:color w:val="3A7C22" w:themeColor="accent6" w:themeShade="BF"/>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B81076"/>
    <w:rPr>
      <w:color w:val="2B579A"/>
      <w:shd w:val="clear" w:color="auto" w:fill="E1DFDD"/>
    </w:rPr>
  </w:style>
  <w:style w:type="table" w:styleId="PlainTable1">
    <w:name w:val="Plain Table 1"/>
    <w:basedOn w:val="TableNormal"/>
    <w:uiPriority w:val="41"/>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81076"/>
    <w:pPr>
      <w:spacing w:after="0" w:line="240" w:lineRule="auto"/>
    </w:pPr>
    <w:rPr>
      <w:rFonts w:ascii="Arial" w:hAnsi="Arial"/>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B81076"/>
    <w:rPr>
      <w:u w:val="dotted"/>
    </w:rPr>
  </w:style>
  <w:style w:type="character" w:styleId="SmartLink">
    <w:name w:val="Smart Link"/>
    <w:basedOn w:val="DefaultParagraphFont"/>
    <w:uiPriority w:val="99"/>
    <w:semiHidden/>
    <w:unhideWhenUsed/>
    <w:rsid w:val="00B81076"/>
    <w:rPr>
      <w:color w:val="0000FF"/>
      <w:u w:val="single"/>
      <w:shd w:val="clear" w:color="auto" w:fill="F3F2F1"/>
    </w:rPr>
  </w:style>
  <w:style w:type="table" w:styleId="TableGridLight">
    <w:name w:val="Grid Table Light"/>
    <w:basedOn w:val="TableNormal"/>
    <w:uiPriority w:val="40"/>
    <w:rsid w:val="00B81076"/>
    <w:pPr>
      <w:spacing w:after="0" w:line="240" w:lineRule="auto"/>
    </w:pPr>
    <w:rPr>
      <w:rFonts w:ascii="Arial" w:hAnsi="Arial"/>
      <w:sz w:val="20"/>
      <w:szCs w:val="20"/>
      <w:lang w:val="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1">
    <w:name w:val="Numbered 1"/>
    <w:qFormat/>
    <w:rsid w:val="00B81076"/>
    <w:pPr>
      <w:keepNext/>
      <w:keepLines/>
      <w:numPr>
        <w:numId w:val="39"/>
      </w:numPr>
      <w:tabs>
        <w:tab w:val="clear" w:pos="720"/>
      </w:tabs>
      <w:autoSpaceDE w:val="0"/>
      <w:autoSpaceDN w:val="0"/>
      <w:spacing w:before="100" w:after="200" w:line="240" w:lineRule="auto"/>
      <w:ind w:left="0" w:firstLine="0"/>
      <w:outlineLvl w:val="1"/>
    </w:pPr>
    <w:rPr>
      <w:rFonts w:ascii="Arial" w:eastAsia="Arial" w:hAnsi="Arial" w:cs="Arial"/>
      <w:b/>
      <w:bCs/>
      <w:color w:val="0E2841" w:themeColor="text2"/>
      <w:sz w:val="24"/>
      <w:lang w:val="en-GB" w:bidi="en-US"/>
      <w14:ligatures w14:val="none"/>
    </w:rPr>
  </w:style>
  <w:style w:type="paragraph" w:customStyle="1" w:styleId="Numbered11">
    <w:name w:val="Numbered 1.1"/>
    <w:qFormat/>
    <w:rsid w:val="00B81076"/>
    <w:pPr>
      <w:widowControl w:val="0"/>
      <w:numPr>
        <w:ilvl w:val="1"/>
        <w:numId w:val="39"/>
      </w:numPr>
      <w:tabs>
        <w:tab w:val="clear" w:pos="720"/>
      </w:tabs>
      <w:autoSpaceDE w:val="0"/>
      <w:autoSpaceDN w:val="0"/>
      <w:spacing w:before="100" w:after="200" w:line="240" w:lineRule="auto"/>
      <w:ind w:left="0" w:firstLine="0"/>
      <w:outlineLvl w:val="2"/>
    </w:pPr>
    <w:rPr>
      <w:rFonts w:ascii="Arial" w:eastAsia="Arial" w:hAnsi="Arial" w:cstheme="minorHAnsi"/>
      <w:sz w:val="24"/>
      <w:szCs w:val="24"/>
      <w:lang w:val="en-GB" w:bidi="en-US"/>
      <w14:ligatures w14:val="none"/>
    </w:rPr>
  </w:style>
  <w:style w:type="paragraph" w:customStyle="1" w:styleId="Numbered111">
    <w:name w:val="Numbered 1.1.1"/>
    <w:qFormat/>
    <w:rsid w:val="00B81076"/>
    <w:pPr>
      <w:widowControl w:val="0"/>
      <w:numPr>
        <w:ilvl w:val="2"/>
        <w:numId w:val="39"/>
      </w:numPr>
      <w:autoSpaceDE w:val="0"/>
      <w:autoSpaceDN w:val="0"/>
      <w:spacing w:before="100" w:after="200" w:line="240" w:lineRule="auto"/>
      <w:ind w:left="0" w:firstLine="0"/>
    </w:pPr>
    <w:rPr>
      <w:rFonts w:ascii="Arial" w:eastAsia="Arial" w:hAnsi="Arial" w:cs="Arial"/>
      <w:sz w:val="24"/>
      <w:lang w:val="en-GB" w:bidi="en-US"/>
      <w14:ligatures w14:val="none"/>
    </w:rPr>
  </w:style>
  <w:style w:type="paragraph" w:customStyle="1" w:styleId="Level1">
    <w:name w:val="Level 1"/>
    <w:basedOn w:val="Normal"/>
    <w:next w:val="Normal"/>
    <w:qFormat/>
    <w:rsid w:val="00B81076"/>
    <w:pPr>
      <w:tabs>
        <w:tab w:val="left" w:pos="720"/>
      </w:tabs>
      <w:spacing w:before="100" w:after="200" w:line="240" w:lineRule="auto"/>
      <w:ind w:left="720" w:hanging="720"/>
      <w:jc w:val="left"/>
      <w:outlineLvl w:val="1"/>
    </w:pPr>
    <w:rPr>
      <w:rFonts w:ascii="Arial" w:eastAsia="Times New Roman" w:hAnsi="Arial" w:cs="Times New Roman"/>
      <w:b/>
      <w:color w:val="0E2841" w:themeColor="text2"/>
      <w:sz w:val="24"/>
      <w:szCs w:val="24"/>
      <w:lang w:eastAsia="en-GB"/>
    </w:rPr>
  </w:style>
  <w:style w:type="paragraph" w:customStyle="1" w:styleId="Level3">
    <w:name w:val="Level 3"/>
    <w:basedOn w:val="Level2"/>
    <w:next w:val="Normal"/>
    <w:rsid w:val="00B81076"/>
    <w:pPr>
      <w:tabs>
        <w:tab w:val="left" w:pos="720"/>
        <w:tab w:val="left" w:pos="1803"/>
        <w:tab w:val="num" w:pos="2160"/>
      </w:tabs>
      <w:suppressAutoHyphens w:val="0"/>
      <w:spacing w:before="100" w:after="200" w:line="240" w:lineRule="auto"/>
      <w:ind w:left="1803" w:hanging="720"/>
      <w:jc w:val="left"/>
    </w:pPr>
    <w:rPr>
      <w:rFonts w:ascii="Arial" w:hAnsi="Arial" w:cs="Times New Roman"/>
      <w:kern w:val="0"/>
      <w:sz w:val="24"/>
      <w:szCs w:val="24"/>
      <w:lang w:eastAsia="en-GB"/>
    </w:rPr>
  </w:style>
  <w:style w:type="paragraph" w:customStyle="1" w:styleId="Level4">
    <w:name w:val="Level 4"/>
    <w:basedOn w:val="Level3"/>
    <w:next w:val="Normal"/>
    <w:rsid w:val="00B81076"/>
    <w:pPr>
      <w:tabs>
        <w:tab w:val="clear" w:pos="2160"/>
      </w:tabs>
      <w:ind w:left="1440"/>
    </w:pPr>
  </w:style>
  <w:style w:type="paragraph" w:customStyle="1" w:styleId="Level5">
    <w:name w:val="Level 5"/>
    <w:basedOn w:val="Level4"/>
    <w:next w:val="Normal"/>
    <w:rsid w:val="00B81076"/>
    <w:pPr>
      <w:tabs>
        <w:tab w:val="left" w:pos="2523"/>
      </w:tabs>
    </w:pPr>
  </w:style>
  <w:style w:type="paragraph" w:customStyle="1" w:styleId="Level6">
    <w:name w:val="Level 6"/>
    <w:basedOn w:val="Level5"/>
    <w:rsid w:val="00B81076"/>
    <w:pPr>
      <w:tabs>
        <w:tab w:val="clear" w:pos="2523"/>
        <w:tab w:val="num" w:pos="3243"/>
      </w:tabs>
      <w:ind w:left="3243"/>
    </w:pPr>
  </w:style>
  <w:style w:type="paragraph" w:customStyle="1" w:styleId="Numbered111a">
    <w:name w:val="Numbered 1.1.1(a)"/>
    <w:qFormat/>
    <w:rsid w:val="00B81076"/>
    <w:pPr>
      <w:widowControl w:val="0"/>
      <w:numPr>
        <w:ilvl w:val="3"/>
        <w:numId w:val="39"/>
      </w:numPr>
      <w:tabs>
        <w:tab w:val="clear" w:pos="2523"/>
      </w:tabs>
      <w:autoSpaceDE w:val="0"/>
      <w:autoSpaceDN w:val="0"/>
      <w:spacing w:before="100" w:after="200" w:line="240" w:lineRule="auto"/>
      <w:ind w:left="0" w:firstLine="0"/>
    </w:pPr>
    <w:rPr>
      <w:rFonts w:ascii="Arial" w:eastAsia="Arial" w:hAnsi="Arial" w:cs="Arial"/>
      <w:sz w:val="24"/>
      <w:szCs w:val="24"/>
      <w:lang w:val="en-US" w:bidi="en-US"/>
      <w14:ligatures w14:val="none"/>
    </w:rPr>
  </w:style>
  <w:style w:type="paragraph" w:customStyle="1" w:styleId="Numbered111ai">
    <w:name w:val="Numbered 1.1.1(a)(i)"/>
    <w:basedOn w:val="ListParagraph"/>
    <w:qFormat/>
    <w:rsid w:val="00B81076"/>
    <w:pPr>
      <w:widowControl w:val="0"/>
      <w:numPr>
        <w:ilvl w:val="4"/>
        <w:numId w:val="39"/>
      </w:numPr>
      <w:tabs>
        <w:tab w:val="clear" w:pos="3243"/>
      </w:tabs>
      <w:autoSpaceDE w:val="0"/>
      <w:autoSpaceDN w:val="0"/>
      <w:spacing w:before="100" w:after="200" w:line="240" w:lineRule="auto"/>
      <w:ind w:left="0" w:firstLine="0"/>
      <w:contextualSpacing w:val="0"/>
    </w:pPr>
    <w:rPr>
      <w:rFonts w:ascii="Arial" w:eastAsia="Arial" w:hAnsi="Arial" w:cstheme="minorHAnsi"/>
      <w:sz w:val="24"/>
      <w:szCs w:val="24"/>
      <w:lang w:bidi="en-US"/>
    </w:rPr>
  </w:style>
  <w:style w:type="paragraph" w:customStyle="1" w:styleId="Numbered111aiA">
    <w:name w:val="Numbered 1.1.1(a)(i)(A)"/>
    <w:qFormat/>
    <w:rsid w:val="00B81076"/>
    <w:pPr>
      <w:widowControl w:val="0"/>
      <w:numPr>
        <w:ilvl w:val="5"/>
        <w:numId w:val="39"/>
      </w:numPr>
      <w:tabs>
        <w:tab w:val="clear" w:pos="3963"/>
      </w:tabs>
      <w:autoSpaceDE w:val="0"/>
      <w:autoSpaceDN w:val="0"/>
      <w:spacing w:before="100" w:after="200" w:line="240" w:lineRule="auto"/>
      <w:ind w:left="0" w:firstLine="0"/>
    </w:pPr>
    <w:rPr>
      <w:rFonts w:ascii="Arial" w:eastAsia="Arial" w:hAnsi="Arial" w:cstheme="minorHAnsi"/>
      <w:sz w:val="24"/>
      <w:szCs w:val="24"/>
      <w:lang w:val="en-GB" w:bidi="en-US"/>
      <w14:ligatures w14:val="none"/>
    </w:rPr>
  </w:style>
  <w:style w:type="paragraph" w:customStyle="1" w:styleId="StdBodyText2">
    <w:name w:val="Std Body Text 2"/>
    <w:basedOn w:val="Normal"/>
    <w:rsid w:val="00B81076"/>
    <w:pPr>
      <w:spacing w:before="100" w:after="200" w:line="240" w:lineRule="auto"/>
      <w:ind w:left="720"/>
      <w:jc w:val="left"/>
    </w:pPr>
    <w:rPr>
      <w:rFonts w:ascii="Arial" w:eastAsia="Times New Roman" w:hAnsi="Arial" w:cs="Times New Roman"/>
      <w:sz w:val="24"/>
      <w:szCs w:val="24"/>
      <w:lang w:eastAsia="en-GB"/>
    </w:rPr>
  </w:style>
  <w:style w:type="character" w:customStyle="1" w:styleId="ListParagraphChar">
    <w:name w:val="List Paragraph Char"/>
    <w:aliases w:val="Title 2 Char,List Paragraph1 Char,L Char,List Paragrap Char,Bullet Styl Char,No Spacing11 Char,PAC HEARING Char,Párrafo de lista Char,Recommendation Char,Recommendati Char,Recommendatio Char,List Paragra Char,List Paragraph21 Char"/>
    <w:link w:val="ListParagraph"/>
    <w:uiPriority w:val="99"/>
    <w:qFormat/>
    <w:locked/>
    <w:rsid w:val="00B81076"/>
  </w:style>
  <w:style w:type="paragraph" w:customStyle="1" w:styleId="LWHead3">
    <w:name w:val="~LW Head 3"/>
    <w:basedOn w:val="LWHead2"/>
    <w:rsid w:val="00B81076"/>
    <w:pPr>
      <w:keepNext w:val="0"/>
      <w:numPr>
        <w:ilvl w:val="2"/>
      </w:numPr>
      <w:tabs>
        <w:tab w:val="clear" w:pos="1440"/>
        <w:tab w:val="num" w:pos="926"/>
      </w:tabs>
      <w:ind w:left="0" w:firstLine="0"/>
      <w:outlineLvl w:val="2"/>
    </w:pPr>
    <w:rPr>
      <w:b w:val="0"/>
      <w:bCs/>
    </w:rPr>
  </w:style>
  <w:style w:type="paragraph" w:customStyle="1" w:styleId="LWHead2">
    <w:name w:val="~LW Head 2"/>
    <w:basedOn w:val="LWHead1"/>
    <w:rsid w:val="00B81076"/>
    <w:pPr>
      <w:numPr>
        <w:ilvl w:val="1"/>
      </w:numPr>
      <w:tabs>
        <w:tab w:val="clear" w:pos="720"/>
        <w:tab w:val="num" w:pos="926"/>
      </w:tabs>
      <w:ind w:left="0" w:firstLine="0"/>
      <w:outlineLvl w:val="1"/>
    </w:pPr>
    <w:rPr>
      <w:bCs w:val="0"/>
      <w:caps w:val="0"/>
    </w:rPr>
  </w:style>
  <w:style w:type="paragraph" w:customStyle="1" w:styleId="LWHead1">
    <w:name w:val="~LW Head 1"/>
    <w:basedOn w:val="Heading1"/>
    <w:link w:val="LWHead1Char"/>
    <w:rsid w:val="00B81076"/>
    <w:pPr>
      <w:keepLines w:val="0"/>
      <w:numPr>
        <w:numId w:val="41"/>
      </w:numPr>
      <w:tabs>
        <w:tab w:val="clear" w:pos="720"/>
      </w:tabs>
      <w:spacing w:before="0" w:after="240" w:line="240" w:lineRule="auto"/>
      <w:ind w:left="0" w:firstLine="0"/>
    </w:pPr>
    <w:rPr>
      <w:rFonts w:ascii="Garamond" w:eastAsia="Times New Roman" w:hAnsi="Garamond" w:cs="Times New Roman"/>
      <w:b/>
      <w:bCs/>
      <w:caps/>
      <w:color w:val="auto"/>
      <w:sz w:val="22"/>
      <w:szCs w:val="22"/>
    </w:rPr>
  </w:style>
  <w:style w:type="paragraph" w:customStyle="1" w:styleId="CommentText1">
    <w:name w:val="Comment Text1"/>
    <w:basedOn w:val="BodyText"/>
    <w:rsid w:val="00B81076"/>
    <w:pPr>
      <w:widowControl w:val="0"/>
      <w:spacing w:after="240" w:line="240" w:lineRule="auto"/>
    </w:pPr>
    <w:rPr>
      <w:rFonts w:ascii="Garamond" w:eastAsia="Times New Roman" w:hAnsi="Garamond" w:cs="Times New Roman"/>
      <w:szCs w:val="22"/>
    </w:rPr>
  </w:style>
  <w:style w:type="paragraph" w:customStyle="1" w:styleId="LWHead8">
    <w:name w:val="~LW Head 8"/>
    <w:basedOn w:val="LWHead7"/>
    <w:rsid w:val="00B81076"/>
    <w:pPr>
      <w:numPr>
        <w:ilvl w:val="7"/>
      </w:numPr>
      <w:tabs>
        <w:tab w:val="clear" w:pos="5040"/>
        <w:tab w:val="num" w:pos="926"/>
        <w:tab w:val="num" w:pos="2880"/>
      </w:tabs>
      <w:ind w:left="0" w:firstLine="0"/>
      <w:outlineLvl w:val="7"/>
    </w:pPr>
  </w:style>
  <w:style w:type="paragraph" w:customStyle="1" w:styleId="LWHead7">
    <w:name w:val="~LW Head 7"/>
    <w:basedOn w:val="LWHead6"/>
    <w:rsid w:val="00B81076"/>
    <w:pPr>
      <w:numPr>
        <w:ilvl w:val="6"/>
      </w:numPr>
      <w:tabs>
        <w:tab w:val="clear" w:pos="4320"/>
        <w:tab w:val="num" w:pos="926"/>
        <w:tab w:val="num" w:pos="2880"/>
      </w:tabs>
      <w:ind w:left="0" w:firstLine="0"/>
      <w:outlineLvl w:val="6"/>
    </w:pPr>
    <w:rPr>
      <w:bCs/>
    </w:rPr>
  </w:style>
  <w:style w:type="paragraph" w:customStyle="1" w:styleId="LWHead6">
    <w:name w:val="~LW Head 6"/>
    <w:basedOn w:val="LWHead5"/>
    <w:rsid w:val="00B81076"/>
    <w:pPr>
      <w:numPr>
        <w:ilvl w:val="5"/>
      </w:numPr>
      <w:tabs>
        <w:tab w:val="clear" w:pos="3600"/>
        <w:tab w:val="num" w:pos="926"/>
        <w:tab w:val="num" w:pos="2880"/>
      </w:tabs>
      <w:ind w:left="0" w:firstLine="0"/>
      <w:outlineLvl w:val="5"/>
    </w:pPr>
    <w:rPr>
      <w:bCs w:val="0"/>
    </w:rPr>
  </w:style>
  <w:style w:type="paragraph" w:customStyle="1" w:styleId="LWHead5">
    <w:name w:val="~LW Head 5"/>
    <w:basedOn w:val="LWHead4"/>
    <w:rsid w:val="00B81076"/>
    <w:pPr>
      <w:numPr>
        <w:ilvl w:val="4"/>
      </w:numPr>
      <w:tabs>
        <w:tab w:val="clear" w:pos="3414"/>
        <w:tab w:val="num" w:pos="926"/>
        <w:tab w:val="num" w:pos="2880"/>
      </w:tabs>
      <w:ind w:left="0" w:firstLine="0"/>
      <w:outlineLvl w:val="4"/>
    </w:pPr>
    <w:rPr>
      <w:bCs/>
    </w:rPr>
  </w:style>
  <w:style w:type="paragraph" w:customStyle="1" w:styleId="LWHead4">
    <w:name w:val="~LW Head 4"/>
    <w:basedOn w:val="LWHead3"/>
    <w:rsid w:val="00B81076"/>
    <w:pPr>
      <w:widowControl w:val="0"/>
      <w:numPr>
        <w:ilvl w:val="3"/>
      </w:numPr>
      <w:tabs>
        <w:tab w:val="clear" w:pos="2160"/>
        <w:tab w:val="num" w:pos="926"/>
      </w:tabs>
      <w:ind w:left="0" w:firstLine="0"/>
      <w:outlineLvl w:val="3"/>
    </w:pPr>
    <w:rPr>
      <w:bCs w:val="0"/>
    </w:rPr>
  </w:style>
  <w:style w:type="paragraph" w:customStyle="1" w:styleId="LWHead2Text">
    <w:name w:val="~LW Head 2 Text"/>
    <w:basedOn w:val="BodyText"/>
    <w:rsid w:val="00B81076"/>
    <w:pPr>
      <w:widowControl w:val="0"/>
      <w:spacing w:after="240" w:line="240" w:lineRule="auto"/>
      <w:ind w:left="720"/>
    </w:pPr>
    <w:rPr>
      <w:rFonts w:ascii="Garamond" w:eastAsia="Times New Roman" w:hAnsi="Garamond" w:cs="Times New Roman"/>
      <w:sz w:val="22"/>
      <w:szCs w:val="22"/>
    </w:rPr>
  </w:style>
  <w:style w:type="paragraph" w:customStyle="1" w:styleId="LWHead1Text">
    <w:name w:val="~LW Head 1 Text"/>
    <w:link w:val="LWHead1TextChar1"/>
    <w:rsid w:val="00B81076"/>
    <w:pPr>
      <w:widowControl w:val="0"/>
      <w:spacing w:after="240" w:line="240" w:lineRule="auto"/>
      <w:ind w:left="720"/>
      <w:jc w:val="both"/>
    </w:pPr>
    <w:rPr>
      <w:rFonts w:ascii="Garamond" w:eastAsia="Times New Roman" w:hAnsi="Garamond" w:cs="Times New Roman"/>
      <w:sz w:val="20"/>
      <w:szCs w:val="20"/>
      <w:lang w:val="en-GB"/>
      <w14:ligatures w14:val="none"/>
    </w:rPr>
  </w:style>
  <w:style w:type="character" w:customStyle="1" w:styleId="LWHead1TextChar1">
    <w:name w:val="~LW Head 1 Text Char1"/>
    <w:basedOn w:val="BodyTextChar"/>
    <w:link w:val="LWHead1Text"/>
    <w:rsid w:val="00B81076"/>
    <w:rPr>
      <w:rFonts w:ascii="Garamond" w:eastAsia="Times New Roman" w:hAnsi="Garamond" w:cs="Times New Roman"/>
      <w:sz w:val="20"/>
      <w:szCs w:val="20"/>
      <w:lang w:val="en-GB"/>
      <w14:ligatures w14:val="none"/>
    </w:rPr>
  </w:style>
  <w:style w:type="paragraph" w:customStyle="1" w:styleId="LWHead9">
    <w:name w:val="~LW Head 9"/>
    <w:basedOn w:val="LWHead8"/>
    <w:rsid w:val="00B81076"/>
    <w:pPr>
      <w:numPr>
        <w:ilvl w:val="0"/>
        <w:numId w:val="0"/>
      </w:numPr>
      <w:tabs>
        <w:tab w:val="num" w:pos="5760"/>
      </w:tabs>
      <w:ind w:left="6480" w:hanging="1440"/>
      <w:outlineLvl w:val="8"/>
    </w:pPr>
  </w:style>
  <w:style w:type="paragraph" w:customStyle="1" w:styleId="LWHead3Text">
    <w:name w:val="~LW Head 3 Text"/>
    <w:basedOn w:val="LWHead1Text"/>
    <w:rsid w:val="00B81076"/>
    <w:pPr>
      <w:ind w:left="1440"/>
    </w:pPr>
  </w:style>
  <w:style w:type="paragraph" w:customStyle="1" w:styleId="LWHead4Text">
    <w:name w:val="~LW Head 4 Text"/>
    <w:basedOn w:val="LWHead1Text"/>
    <w:rsid w:val="00B81076"/>
    <w:pPr>
      <w:ind w:left="2160"/>
    </w:pPr>
  </w:style>
  <w:style w:type="paragraph" w:customStyle="1" w:styleId="LWHead5Text">
    <w:name w:val="~LW Head 5 Text"/>
    <w:basedOn w:val="LWHead1Text"/>
    <w:rsid w:val="00B81076"/>
    <w:pPr>
      <w:ind w:left="2880"/>
    </w:pPr>
  </w:style>
  <w:style w:type="paragraph" w:customStyle="1" w:styleId="LWHead6Text">
    <w:name w:val="~LW Head 6 Text"/>
    <w:basedOn w:val="LWHead1Text"/>
    <w:rsid w:val="00B81076"/>
    <w:pPr>
      <w:ind w:left="3600"/>
    </w:pPr>
  </w:style>
  <w:style w:type="paragraph" w:customStyle="1" w:styleId="LWHead7Text">
    <w:name w:val="~LW Head 7 Text"/>
    <w:basedOn w:val="LWHead1Text"/>
    <w:rsid w:val="00B81076"/>
    <w:pPr>
      <w:ind w:left="5040"/>
    </w:pPr>
  </w:style>
  <w:style w:type="paragraph" w:customStyle="1" w:styleId="LWTable">
    <w:name w:val="~LW Table"/>
    <w:basedOn w:val="Normal"/>
    <w:rsid w:val="00B81076"/>
    <w:pPr>
      <w:widowControl w:val="0"/>
      <w:spacing w:before="120" w:after="120" w:line="240" w:lineRule="auto"/>
    </w:pPr>
    <w:rPr>
      <w:rFonts w:ascii="Garamond" w:eastAsia="Times New Roman" w:hAnsi="Garamond" w:cs="Times New Roman"/>
      <w:sz w:val="22"/>
      <w:szCs w:val="22"/>
    </w:rPr>
  </w:style>
  <w:style w:type="paragraph" w:customStyle="1" w:styleId="LWHead3-Underlined">
    <w:name w:val="~LW Head 3 - Underlined"/>
    <w:basedOn w:val="LWHead3"/>
    <w:rsid w:val="00B81076"/>
    <w:pPr>
      <w:keepNext/>
    </w:pPr>
    <w:rPr>
      <w:u w:val="single"/>
    </w:rPr>
  </w:style>
  <w:style w:type="paragraph" w:customStyle="1" w:styleId="LWHead4-Underlined">
    <w:name w:val="~LW Head 4 - Underlined"/>
    <w:basedOn w:val="LWHead4"/>
    <w:rsid w:val="00B81076"/>
    <w:pPr>
      <w:keepNext/>
    </w:pPr>
    <w:rPr>
      <w:u w:val="single"/>
    </w:rPr>
  </w:style>
  <w:style w:type="paragraph" w:customStyle="1" w:styleId="LWHead2-Unbold">
    <w:name w:val="~LW Head 2 - Unbold"/>
    <w:basedOn w:val="LWHead2"/>
    <w:rsid w:val="00B81076"/>
    <w:pPr>
      <w:keepNext w:val="0"/>
    </w:pPr>
    <w:rPr>
      <w:b w:val="0"/>
    </w:rPr>
  </w:style>
  <w:style w:type="paragraph" w:customStyle="1" w:styleId="LWHead1-Unbold">
    <w:name w:val="~LW Head 1 - Unbold"/>
    <w:basedOn w:val="LWHead1"/>
    <w:rsid w:val="00B81076"/>
    <w:pPr>
      <w:keepNext w:val="0"/>
      <w:numPr>
        <w:numId w:val="40"/>
      </w:numPr>
      <w:tabs>
        <w:tab w:val="clear" w:pos="720"/>
        <w:tab w:val="num" w:pos="643"/>
      </w:tabs>
      <w:ind w:left="0" w:firstLine="0"/>
    </w:pPr>
    <w:rPr>
      <w:b w:val="0"/>
      <w:caps w:val="0"/>
    </w:rPr>
  </w:style>
  <w:style w:type="paragraph" w:customStyle="1" w:styleId="LWTableNumber">
    <w:name w:val="~LW Table Number"/>
    <w:basedOn w:val="LWTable"/>
    <w:rsid w:val="00B81076"/>
    <w:pPr>
      <w:numPr>
        <w:numId w:val="42"/>
      </w:numPr>
      <w:tabs>
        <w:tab w:val="clear" w:pos="720"/>
      </w:tabs>
      <w:ind w:left="0" w:firstLine="0"/>
    </w:pPr>
  </w:style>
  <w:style w:type="paragraph" w:customStyle="1" w:styleId="LWBullet1">
    <w:name w:val="~LW Bullet 1"/>
    <w:basedOn w:val="Normal"/>
    <w:rsid w:val="00B81076"/>
    <w:pPr>
      <w:widowControl w:val="0"/>
      <w:numPr>
        <w:numId w:val="43"/>
      </w:numPr>
      <w:tabs>
        <w:tab w:val="clear" w:pos="720"/>
      </w:tabs>
      <w:spacing w:after="0" w:line="240" w:lineRule="auto"/>
      <w:ind w:left="0" w:firstLine="0"/>
    </w:pPr>
    <w:rPr>
      <w:rFonts w:ascii="Garamond" w:eastAsia="Times New Roman" w:hAnsi="Garamond" w:cs="Times New Roman"/>
      <w:sz w:val="22"/>
      <w:szCs w:val="22"/>
    </w:rPr>
  </w:style>
  <w:style w:type="paragraph" w:customStyle="1" w:styleId="LWTableNumber2">
    <w:name w:val="~LW Table Number 2"/>
    <w:basedOn w:val="LWTableNumber"/>
    <w:rsid w:val="00B81076"/>
    <w:pPr>
      <w:numPr>
        <w:ilvl w:val="1"/>
      </w:numPr>
      <w:tabs>
        <w:tab w:val="clear" w:pos="1440"/>
      </w:tabs>
      <w:ind w:left="0" w:firstLine="0"/>
    </w:pPr>
  </w:style>
  <w:style w:type="paragraph" w:customStyle="1" w:styleId="EndMtrx">
    <w:name w:val="EndMtrx"/>
    <w:basedOn w:val="Normal"/>
    <w:rsid w:val="00B81076"/>
    <w:pPr>
      <w:spacing w:after="0" w:line="240" w:lineRule="auto"/>
      <w:jc w:val="left"/>
    </w:pPr>
    <w:rPr>
      <w:rFonts w:ascii="Times New Roman" w:eastAsia="Times New Roman" w:hAnsi="Times New Roman" w:cs="Times New Roman"/>
      <w:sz w:val="24"/>
    </w:rPr>
  </w:style>
  <w:style w:type="paragraph" w:customStyle="1" w:styleId="lwhead3text0">
    <w:name w:val="lwhead3text"/>
    <w:basedOn w:val="Normal"/>
    <w:rsid w:val="00B81076"/>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lwhead50">
    <w:name w:val="lwhead5"/>
    <w:basedOn w:val="Normal"/>
    <w:rsid w:val="00B81076"/>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table">
    <w:name w:val="table"/>
    <w:basedOn w:val="Normal"/>
    <w:rsid w:val="00B81076"/>
    <w:pPr>
      <w:spacing w:before="60" w:after="60" w:line="240" w:lineRule="auto"/>
      <w:jc w:val="left"/>
    </w:pPr>
    <w:rPr>
      <w:rFonts w:ascii="Times New Roman" w:eastAsia="Times New Roman" w:hAnsi="Times New Roman" w:cs="Times New Roman"/>
      <w:sz w:val="16"/>
    </w:rPr>
  </w:style>
  <w:style w:type="paragraph" w:customStyle="1" w:styleId="Paragraph">
    <w:name w:val="Paragraph"/>
    <w:basedOn w:val="Normal"/>
    <w:rsid w:val="00B81076"/>
    <w:pPr>
      <w:spacing w:after="0" w:line="360" w:lineRule="auto"/>
      <w:ind w:left="567"/>
      <w:jc w:val="left"/>
    </w:pPr>
    <w:rPr>
      <w:rFonts w:ascii="Arial" w:eastAsia="Times New Roman" w:hAnsi="Arial" w:cs="Times New Roman"/>
    </w:rPr>
  </w:style>
  <w:style w:type="character" w:customStyle="1" w:styleId="CharChar1">
    <w:name w:val="Char Char1"/>
    <w:basedOn w:val="DefaultParagraphFont"/>
    <w:rsid w:val="00B81076"/>
    <w:rPr>
      <w:rFonts w:ascii="Arial" w:hAnsi="Arial"/>
      <w:b/>
      <w:lang w:val="en-GB" w:eastAsia="en-US" w:bidi="ar-SA"/>
    </w:rPr>
  </w:style>
  <w:style w:type="paragraph" w:customStyle="1" w:styleId="Bulleted">
    <w:name w:val="Bulleted"/>
    <w:aliases w:val="Wingdings (symbol),Left:  1.27 cm,Hanging:  0.63 cm"/>
    <w:basedOn w:val="Normal"/>
    <w:rsid w:val="00B81076"/>
    <w:pPr>
      <w:tabs>
        <w:tab w:val="num" w:pos="1512"/>
      </w:tabs>
      <w:spacing w:line="240" w:lineRule="auto"/>
      <w:ind w:left="1512" w:hanging="360"/>
      <w:jc w:val="left"/>
    </w:pPr>
    <w:rPr>
      <w:rFonts w:ascii="Times New Roman" w:eastAsia="Times New Roman" w:hAnsi="Times New Roman" w:cs="Times New Roman"/>
      <w:sz w:val="24"/>
      <w:szCs w:val="24"/>
    </w:rPr>
  </w:style>
  <w:style w:type="character" w:customStyle="1" w:styleId="LWHead1Char">
    <w:name w:val="~LW Head 1 Char"/>
    <w:basedOn w:val="DefaultParagraphFont"/>
    <w:link w:val="LWHead1"/>
    <w:rsid w:val="00B81076"/>
    <w:rPr>
      <w:rFonts w:ascii="Garamond" w:eastAsia="Times New Roman" w:hAnsi="Garamond" w:cs="Times New Roman"/>
      <w:b/>
      <w:bCs/>
      <w:caps/>
      <w:lang w:val="en-GB"/>
      <w14:ligatures w14:val="none"/>
    </w:rPr>
  </w:style>
  <w:style w:type="character" w:customStyle="1" w:styleId="NormalChar">
    <w:name w:val="Normal Char"/>
    <w:basedOn w:val="DefaultParagraphFont"/>
    <w:link w:val="Normal1"/>
    <w:locked/>
    <w:rsid w:val="00B81076"/>
    <w:rPr>
      <w:rFonts w:ascii="Arial" w:hAnsi="Arial" w:cs="Arial"/>
      <w:b/>
      <w:bCs/>
    </w:rPr>
  </w:style>
  <w:style w:type="paragraph" w:customStyle="1" w:styleId="Normal1">
    <w:name w:val="Normal1"/>
    <w:basedOn w:val="Normal"/>
    <w:link w:val="NormalChar"/>
    <w:rsid w:val="00B81076"/>
    <w:pPr>
      <w:spacing w:after="200" w:line="276" w:lineRule="auto"/>
      <w:jc w:val="left"/>
    </w:pPr>
    <w:rPr>
      <w:rFonts w:ascii="Arial" w:hAnsi="Arial" w:cs="Arial"/>
      <w:b/>
      <w:bCs/>
      <w:sz w:val="22"/>
      <w:szCs w:val="22"/>
      <w:lang w:val="cy-GB"/>
      <w14:ligatures w14:val="standardContextual"/>
    </w:rPr>
  </w:style>
  <w:style w:type="paragraph" w:customStyle="1" w:styleId="BodyLevel3Numbered">
    <w:name w:val="Body Level 3 Numbered"/>
    <w:basedOn w:val="Normal"/>
    <w:rsid w:val="00B81076"/>
    <w:pPr>
      <w:tabs>
        <w:tab w:val="num" w:pos="1440"/>
      </w:tabs>
      <w:spacing w:before="240" w:line="240" w:lineRule="auto"/>
      <w:ind w:left="1440" w:hanging="720"/>
    </w:pPr>
    <w:rPr>
      <w:rFonts w:ascii="Times New Roman" w:eastAsia="Times New Roman" w:hAnsi="Times New Roman" w:cs="Times New Roman"/>
      <w:sz w:val="22"/>
      <w:szCs w:val="24"/>
      <w:lang w:val="en-US"/>
    </w:rPr>
  </w:style>
  <w:style w:type="paragraph" w:customStyle="1" w:styleId="Char">
    <w:name w:val="Char"/>
    <w:basedOn w:val="Normal"/>
    <w:rsid w:val="00B81076"/>
    <w:pPr>
      <w:spacing w:after="160" w:line="240" w:lineRule="exact"/>
      <w:jc w:val="left"/>
    </w:pPr>
    <w:rPr>
      <w:rFonts w:eastAsia="Times New Roman" w:cs="Times New Roman"/>
      <w:noProof/>
      <w:lang w:val="en-US"/>
    </w:rPr>
  </w:style>
  <w:style w:type="paragraph" w:customStyle="1" w:styleId="Heading3Para">
    <w:name w:val="Heading 3Para"/>
    <w:basedOn w:val="Normal"/>
    <w:autoRedefine/>
    <w:rsid w:val="00B81076"/>
    <w:pPr>
      <w:spacing w:line="240" w:lineRule="auto"/>
      <w:ind w:left="720"/>
      <w:jc w:val="left"/>
    </w:pPr>
    <w:rPr>
      <w:rFonts w:ascii="Times New Roman" w:eastAsia="Times New Roman" w:hAnsi="Times New Roman" w:cs="Times New Roman"/>
      <w:sz w:val="24"/>
      <w:szCs w:val="24"/>
      <w:lang w:val="en-US"/>
    </w:rPr>
  </w:style>
  <w:style w:type="paragraph" w:customStyle="1" w:styleId="11BodyText">
    <w:name w:val="11 BodyText"/>
    <w:basedOn w:val="Normal"/>
    <w:rsid w:val="00B81076"/>
    <w:pPr>
      <w:spacing w:after="220" w:line="240" w:lineRule="auto"/>
      <w:ind w:left="1298"/>
      <w:jc w:val="left"/>
    </w:pPr>
    <w:rPr>
      <w:rFonts w:ascii="Arial" w:eastAsia="Times New Roman" w:hAnsi="Arial" w:cs="Times New Roman"/>
      <w:sz w:val="22"/>
      <w:lang w:val="en-US"/>
    </w:rPr>
  </w:style>
  <w:style w:type="paragraph" w:customStyle="1" w:styleId="Heading2Para">
    <w:name w:val="Heading 2Para"/>
    <w:basedOn w:val="Normal"/>
    <w:link w:val="Heading2ParaChar"/>
    <w:rsid w:val="00B81076"/>
    <w:pPr>
      <w:spacing w:line="240" w:lineRule="auto"/>
      <w:ind w:left="720"/>
      <w:jc w:val="left"/>
    </w:pPr>
    <w:rPr>
      <w:rFonts w:ascii="Times New Roman" w:eastAsia="Times New Roman" w:hAnsi="Times New Roman" w:cs="Times New Roman"/>
      <w:sz w:val="24"/>
      <w:szCs w:val="24"/>
      <w:lang w:val="en-US"/>
    </w:rPr>
  </w:style>
  <w:style w:type="character" w:customStyle="1" w:styleId="Heading2ParaChar">
    <w:name w:val="Heading 2Para Char"/>
    <w:basedOn w:val="DefaultParagraphFont"/>
    <w:link w:val="Heading2Para"/>
    <w:rsid w:val="00B81076"/>
    <w:rPr>
      <w:rFonts w:ascii="Times New Roman" w:eastAsia="Times New Roman" w:hAnsi="Times New Roman" w:cs="Times New Roman"/>
      <w:sz w:val="24"/>
      <w:szCs w:val="24"/>
      <w:lang w:val="en-US"/>
      <w14:ligatures w14:val="none"/>
    </w:rPr>
  </w:style>
  <w:style w:type="paragraph" w:customStyle="1" w:styleId="lwhead40">
    <w:name w:val="lwhead4"/>
    <w:basedOn w:val="Normal"/>
    <w:rsid w:val="00B81076"/>
    <w:pPr>
      <w:spacing w:line="240" w:lineRule="auto"/>
      <w:ind w:left="2160" w:hanging="720"/>
    </w:pPr>
    <w:rPr>
      <w:rFonts w:ascii="Garamond" w:hAnsi="Garamond" w:cs="Times New Roman"/>
      <w:sz w:val="22"/>
      <w:szCs w:val="22"/>
      <w:lang w:val="en-US"/>
    </w:rPr>
  </w:style>
  <w:style w:type="paragraph" w:customStyle="1" w:styleId="lwhead30">
    <w:name w:val="lwhead3"/>
    <w:basedOn w:val="Normal"/>
    <w:rsid w:val="00B81076"/>
    <w:pPr>
      <w:spacing w:line="240" w:lineRule="auto"/>
      <w:ind w:left="1440" w:hanging="720"/>
    </w:pPr>
    <w:rPr>
      <w:rFonts w:ascii="Garamond" w:hAnsi="Garamond" w:cs="Times New Roman"/>
      <w:sz w:val="22"/>
      <w:szCs w:val="22"/>
      <w:lang w:val="en-US"/>
    </w:rPr>
  </w:style>
  <w:style w:type="paragraph" w:customStyle="1" w:styleId="lwhead20">
    <w:name w:val="lwhead2"/>
    <w:basedOn w:val="Normal"/>
    <w:rsid w:val="00B81076"/>
    <w:pPr>
      <w:keepNext/>
      <w:spacing w:line="240" w:lineRule="auto"/>
      <w:ind w:left="720" w:hanging="720"/>
    </w:pPr>
    <w:rPr>
      <w:rFonts w:ascii="Garamond" w:hAnsi="Garamond" w:cs="Times New Roman"/>
      <w:b/>
      <w:bCs/>
      <w:sz w:val="22"/>
      <w:szCs w:val="22"/>
      <w:lang w:val="en-US"/>
    </w:rPr>
  </w:style>
  <w:style w:type="character" w:customStyle="1" w:styleId="Bodytext60">
    <w:name w:val="Body text (6)"/>
    <w:basedOn w:val="DefaultParagraphFont"/>
    <w:link w:val="Bodytext61"/>
    <w:rsid w:val="00B81076"/>
    <w:rPr>
      <w:rFonts w:ascii="Garamond" w:hAnsi="Garamond" w:cs="Garamond"/>
      <w:shd w:val="clear" w:color="auto" w:fill="FFFFFF"/>
    </w:rPr>
  </w:style>
  <w:style w:type="paragraph" w:customStyle="1" w:styleId="Bodytext61">
    <w:name w:val="Body text (6)1"/>
    <w:basedOn w:val="Normal"/>
    <w:link w:val="Bodytext60"/>
    <w:rsid w:val="00B81076"/>
    <w:pPr>
      <w:shd w:val="clear" w:color="auto" w:fill="FFFFFF"/>
      <w:spacing w:before="180" w:after="300" w:line="240" w:lineRule="atLeast"/>
      <w:jc w:val="left"/>
    </w:pPr>
    <w:rPr>
      <w:rFonts w:ascii="Garamond" w:hAnsi="Garamond" w:cs="Garamond"/>
      <w:sz w:val="22"/>
      <w:szCs w:val="22"/>
      <w:lang w:val="cy-GB"/>
      <w14:ligatures w14:val="standardContextual"/>
    </w:rPr>
  </w:style>
  <w:style w:type="character" w:customStyle="1" w:styleId="apple-converted-space">
    <w:name w:val="apple-converted-space"/>
    <w:basedOn w:val="DefaultParagraphFont"/>
    <w:rsid w:val="00B81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4c.cymru/en/cynhyrchu/page/1154/canllawi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17703</Words>
  <Characters>91022</Characters>
  <Application>Microsoft Office Word</Application>
  <DocSecurity>0</DocSecurity>
  <Lines>2136</Lines>
  <Paragraphs>774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 Pugh - S4C</dc:creator>
  <cp:keywords/>
  <dc:description/>
  <cp:lastModifiedBy>Sion Pugh - S4C</cp:lastModifiedBy>
  <cp:revision>2</cp:revision>
  <dcterms:created xsi:type="dcterms:W3CDTF">2026-03-17T16:16:00Z</dcterms:created>
  <dcterms:modified xsi:type="dcterms:W3CDTF">2026-03-17T16:16:00Z</dcterms:modified>
</cp:coreProperties>
</file>